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4D7C67" w14:textId="0B608470" w:rsidR="000F0B91" w:rsidRPr="00D9032D" w:rsidRDefault="000F0B91" w:rsidP="00116AF4">
      <w:pPr>
        <w:pStyle w:val="paragraph"/>
        <w:textAlignment w:val="baseline"/>
        <w:rPr>
          <w:rStyle w:val="normaltextrun1"/>
          <w:rFonts w:ascii="Tahoma" w:hAnsi="Tahoma" w:cs="Tahoma"/>
          <w:b/>
          <w:bCs/>
          <w:sz w:val="20"/>
          <w:szCs w:val="20"/>
        </w:rPr>
      </w:pPr>
      <w:r w:rsidRPr="00D9032D">
        <w:rPr>
          <w:rStyle w:val="normaltextrun1"/>
          <w:rFonts w:ascii="Tahoma" w:hAnsi="Tahoma" w:cs="Tahoma"/>
          <w:b/>
          <w:bCs/>
          <w:sz w:val="20"/>
          <w:szCs w:val="20"/>
        </w:rPr>
        <w:t xml:space="preserve">Press Release Boiler Plates – Updated </w:t>
      </w:r>
      <w:r w:rsidR="00EF4494">
        <w:rPr>
          <w:rStyle w:val="normaltextrun1"/>
          <w:rFonts w:ascii="Tahoma" w:hAnsi="Tahoma" w:cs="Tahoma"/>
          <w:b/>
          <w:bCs/>
          <w:sz w:val="20"/>
          <w:szCs w:val="20"/>
        </w:rPr>
        <w:t>March</w:t>
      </w:r>
      <w:r w:rsidRPr="00D9032D">
        <w:rPr>
          <w:rStyle w:val="normaltextrun1"/>
          <w:rFonts w:ascii="Tahoma" w:hAnsi="Tahoma" w:cs="Tahoma"/>
          <w:b/>
          <w:bCs/>
          <w:sz w:val="20"/>
          <w:szCs w:val="20"/>
        </w:rPr>
        <w:t xml:space="preserve"> 2024</w:t>
      </w:r>
    </w:p>
    <w:p w14:paraId="6FCF140F" w14:textId="77777777" w:rsidR="000F0B91" w:rsidRPr="00D9032D" w:rsidRDefault="000F0B91" w:rsidP="00116AF4">
      <w:pPr>
        <w:pStyle w:val="paragraph"/>
        <w:textAlignment w:val="baseline"/>
        <w:rPr>
          <w:rStyle w:val="normaltextrun1"/>
          <w:rFonts w:ascii="Tahoma" w:hAnsi="Tahoma" w:cs="Tahoma"/>
          <w:b/>
          <w:bCs/>
          <w:sz w:val="20"/>
          <w:szCs w:val="20"/>
        </w:rPr>
      </w:pPr>
    </w:p>
    <w:p w14:paraId="07E7CD69" w14:textId="56355351" w:rsidR="00382774" w:rsidRPr="00D9032D" w:rsidRDefault="00382774" w:rsidP="00116AF4">
      <w:pPr>
        <w:pStyle w:val="paragraph"/>
        <w:textAlignment w:val="baseline"/>
        <w:rPr>
          <w:rFonts w:ascii="Tahoma" w:hAnsi="Tahoma" w:cs="Tahoma"/>
          <w:sz w:val="20"/>
          <w:szCs w:val="20"/>
        </w:rPr>
      </w:pPr>
      <w:r w:rsidRPr="00D9032D">
        <w:rPr>
          <w:rStyle w:val="normaltextrun1"/>
          <w:rFonts w:ascii="Tahoma" w:hAnsi="Tahoma" w:cs="Tahoma"/>
          <w:b/>
          <w:bCs/>
          <w:sz w:val="20"/>
          <w:szCs w:val="20"/>
        </w:rPr>
        <w:t xml:space="preserve">About RX </w:t>
      </w:r>
      <w:r w:rsidRPr="00D9032D">
        <w:rPr>
          <w:rStyle w:val="eop"/>
          <w:rFonts w:ascii="Tahoma" w:hAnsi="Tahoma" w:cs="Tahoma"/>
          <w:sz w:val="20"/>
          <w:szCs w:val="20"/>
        </w:rPr>
        <w:t> </w:t>
      </w:r>
      <w:r w:rsidRPr="00D9032D">
        <w:rPr>
          <w:sz w:val="20"/>
          <w:szCs w:val="20"/>
        </w:rPr>
        <w:br/>
      </w:r>
    </w:p>
    <w:p w14:paraId="7256B418" w14:textId="1357EC22" w:rsidR="000B477E" w:rsidRDefault="00F635AA" w:rsidP="00116AF4">
      <w:pPr>
        <w:pStyle w:val="paragraph"/>
        <w:textAlignment w:val="baseline"/>
        <w:rPr>
          <w:rStyle w:val="eop"/>
          <w:rFonts w:ascii="Tahoma" w:hAnsi="Tahoma" w:cs="Tahoma"/>
          <w:sz w:val="20"/>
          <w:szCs w:val="20"/>
        </w:rPr>
      </w:pPr>
      <w:hyperlink r:id="rId7" w:history="1">
        <w:r w:rsidR="00D9032D" w:rsidRPr="00147C79">
          <w:rPr>
            <w:rStyle w:val="Lienhypertexte"/>
            <w:rFonts w:ascii="Tahoma" w:hAnsi="Tahoma" w:cs="Tahoma"/>
            <w:sz w:val="20"/>
            <w:szCs w:val="20"/>
          </w:rPr>
          <w:t>RX</w:t>
        </w:r>
      </w:hyperlink>
      <w:r w:rsidR="00D9032D" w:rsidRPr="0053042C">
        <w:rPr>
          <w:rFonts w:ascii="Tahoma" w:hAnsi="Tahoma" w:cs="Tahoma"/>
          <w:sz w:val="20"/>
          <w:szCs w:val="20"/>
        </w:rPr>
        <w:t xml:space="preserve"> </w:t>
      </w:r>
      <w:r w:rsidR="000B477E" w:rsidRPr="00D9032D">
        <w:rPr>
          <w:rFonts w:ascii="Tahoma" w:hAnsi="Tahoma" w:cs="Tahoma"/>
          <w:sz w:val="20"/>
          <w:szCs w:val="20"/>
          <w:shd w:val="clear" w:color="auto" w:fill="FFFFFF"/>
          <w:lang w:eastAsia="en-US"/>
        </w:rPr>
        <w:t xml:space="preserve">is a global leader in events and exhibitions, leveraging industry expertise, data, and technology to build businesses for individuals, communities, and organisations. With a presence in 25 countries across 42 industry sectors, RX hosts approximately 350 events annually. </w:t>
      </w:r>
      <w:hyperlink r:id="rId8" w:history="1">
        <w:r w:rsidR="00D9032D" w:rsidRPr="00147C79">
          <w:rPr>
            <w:rStyle w:val="Lienhypertexte"/>
            <w:rFonts w:ascii="Tahoma" w:hAnsi="Tahoma" w:cs="Tahoma"/>
            <w:sz w:val="20"/>
            <w:szCs w:val="20"/>
          </w:rPr>
          <w:t>RX</w:t>
        </w:r>
      </w:hyperlink>
      <w:r w:rsidR="00D9032D" w:rsidRPr="0053042C">
        <w:rPr>
          <w:rFonts w:ascii="Tahoma" w:hAnsi="Tahoma" w:cs="Tahoma"/>
          <w:sz w:val="20"/>
          <w:szCs w:val="20"/>
        </w:rPr>
        <w:t xml:space="preserve"> </w:t>
      </w:r>
      <w:r w:rsidR="000B477E" w:rsidRPr="00D9032D">
        <w:rPr>
          <w:rFonts w:ascii="Tahoma" w:hAnsi="Tahoma" w:cs="Tahoma"/>
          <w:sz w:val="20"/>
          <w:szCs w:val="20"/>
          <w:shd w:val="clear" w:color="auto" w:fill="FFFFFF"/>
          <w:lang w:eastAsia="en-US"/>
        </w:rPr>
        <w:t xml:space="preserve">is committed to creating an inclusive work environment for all our people.  RX empowers businesses to thrive by leveraging data-driven insights and digital solutions. RX is part of RELX, a global provider of information-based analytics and decision tools for professional and business customers. For more information, visit </w:t>
      </w:r>
      <w:hyperlink r:id="rId9" w:tgtFrame="_new" w:history="1">
        <w:r w:rsidR="000B477E" w:rsidRPr="00D9032D">
          <w:rPr>
            <w:rStyle w:val="Lienhypertexte"/>
            <w:rFonts w:ascii="Tahoma" w:hAnsi="Tahoma" w:cs="Tahoma"/>
            <w:color w:val="auto"/>
            <w:sz w:val="20"/>
            <w:szCs w:val="20"/>
            <w:bdr w:val="single" w:sz="8" w:space="0" w:color="E3E3E3" w:frame="1"/>
            <w:shd w:val="clear" w:color="auto" w:fill="FFFFFF"/>
            <w:lang w:eastAsia="en-US"/>
          </w:rPr>
          <w:t>www.rxglobal.com</w:t>
        </w:r>
      </w:hyperlink>
      <w:r w:rsidR="000B477E" w:rsidRPr="00D9032D">
        <w:rPr>
          <w:rFonts w:ascii="Tahoma" w:hAnsi="Tahoma" w:cs="Tahoma"/>
          <w:sz w:val="20"/>
          <w:szCs w:val="20"/>
          <w:shd w:val="clear" w:color="auto" w:fill="FFFFFF"/>
          <w:lang w:eastAsia="en-US"/>
        </w:rPr>
        <w:t>.</w:t>
      </w:r>
      <w:r w:rsidR="000B477E" w:rsidRPr="00D9032D">
        <w:rPr>
          <w:rStyle w:val="eop"/>
          <w:rFonts w:ascii="Tahoma" w:hAnsi="Tahoma" w:cs="Tahoma"/>
          <w:sz w:val="20"/>
          <w:szCs w:val="20"/>
        </w:rPr>
        <w:t> </w:t>
      </w:r>
    </w:p>
    <w:p w14:paraId="7CCC62A2" w14:textId="77777777" w:rsidR="001F45C4" w:rsidRDefault="001F45C4" w:rsidP="00116AF4">
      <w:pPr>
        <w:pStyle w:val="paragraph"/>
        <w:textAlignment w:val="baseline"/>
        <w:rPr>
          <w:rStyle w:val="eop"/>
          <w:rFonts w:ascii="Tahoma" w:hAnsi="Tahoma" w:cs="Tahoma"/>
          <w:sz w:val="20"/>
          <w:szCs w:val="20"/>
        </w:rPr>
      </w:pPr>
    </w:p>
    <w:p w14:paraId="00AB942E" w14:textId="28EC8660" w:rsidR="001F45C4" w:rsidRPr="001F45C4" w:rsidRDefault="00F635AA" w:rsidP="001F45C4">
      <w:pPr>
        <w:rPr>
          <w:rFonts w:ascii="Tahoma" w:hAnsi="Tahoma" w:cs="Tahoma"/>
          <w:sz w:val="20"/>
          <w:szCs w:val="20"/>
          <w:lang w:val="en-US"/>
        </w:rPr>
      </w:pPr>
      <w:hyperlink r:id="rId10" w:history="1">
        <w:r w:rsidR="001F45C4" w:rsidRPr="00D9032D">
          <w:rPr>
            <w:rStyle w:val="Lienhypertexte"/>
            <w:rFonts w:ascii="Tahoma" w:hAnsi="Tahoma" w:cs="Tahoma"/>
            <w:sz w:val="20"/>
            <w:szCs w:val="20"/>
            <w:lang w:val="en-US"/>
          </w:rPr>
          <w:t>RX France</w:t>
        </w:r>
      </w:hyperlink>
      <w:r w:rsidR="001F45C4" w:rsidRPr="00D9032D" w:rsidDel="0016148D">
        <w:rPr>
          <w:rFonts w:ascii="Tahoma" w:hAnsi="Tahoma" w:cs="Tahoma"/>
          <w:sz w:val="20"/>
          <w:szCs w:val="20"/>
          <w:lang w:val="en-US"/>
        </w:rPr>
        <w:t xml:space="preserve"> </w:t>
      </w:r>
      <w:r w:rsidR="001F45C4">
        <w:rPr>
          <w:rFonts w:ascii="Tahoma" w:hAnsi="Tahoma" w:cs="Tahoma"/>
          <w:sz w:val="20"/>
          <w:szCs w:val="20"/>
          <w:lang w:val="en-US"/>
        </w:rPr>
        <w:t>create</w:t>
      </w:r>
      <w:r w:rsidR="008A2C12">
        <w:rPr>
          <w:rFonts w:ascii="Tahoma" w:hAnsi="Tahoma" w:cs="Tahoma"/>
          <w:sz w:val="20"/>
          <w:szCs w:val="20"/>
          <w:lang w:val="en-US"/>
        </w:rPr>
        <w:t>s</w:t>
      </w:r>
      <w:r w:rsidR="001F45C4">
        <w:rPr>
          <w:rFonts w:ascii="Tahoma" w:hAnsi="Tahoma" w:cs="Tahoma"/>
          <w:sz w:val="20"/>
          <w:szCs w:val="20"/>
          <w:lang w:val="en-US"/>
        </w:rPr>
        <w:t xml:space="preserve"> high level, </w:t>
      </w:r>
      <w:r w:rsidR="001F45C4" w:rsidRPr="00D9032D">
        <w:rPr>
          <w:rFonts w:ascii="Tahoma" w:hAnsi="Tahoma" w:cs="Tahoma"/>
          <w:sz w:val="20"/>
          <w:szCs w:val="20"/>
          <w:lang w:val="en-US"/>
        </w:rPr>
        <w:t>world-class</w:t>
      </w:r>
      <w:r w:rsidR="001F45C4">
        <w:rPr>
          <w:rFonts w:ascii="Tahoma" w:hAnsi="Tahoma" w:cs="Tahoma"/>
          <w:sz w:val="20"/>
          <w:szCs w:val="20"/>
          <w:lang w:val="en-US"/>
        </w:rPr>
        <w:t xml:space="preserve"> and market leader</w:t>
      </w:r>
      <w:r w:rsidR="001F45C4" w:rsidRPr="00FF7AAC">
        <w:rPr>
          <w:rFonts w:ascii="Tahoma" w:hAnsi="Tahoma" w:cs="Tahoma"/>
          <w:sz w:val="20"/>
          <w:szCs w:val="20"/>
          <w:lang w:val="en-US"/>
        </w:rPr>
        <w:t xml:space="preserve"> </w:t>
      </w:r>
      <w:r w:rsidR="001F45C4">
        <w:rPr>
          <w:rFonts w:ascii="Tahoma" w:hAnsi="Tahoma" w:cs="Tahoma"/>
          <w:sz w:val="20"/>
          <w:szCs w:val="20"/>
          <w:lang w:val="en-US"/>
        </w:rPr>
        <w:t>meeting places, cov</w:t>
      </w:r>
      <w:r w:rsidR="001F45C4" w:rsidRPr="00D9032D">
        <w:rPr>
          <w:rFonts w:ascii="Tahoma" w:hAnsi="Tahoma" w:cs="Tahoma"/>
          <w:sz w:val="20"/>
          <w:szCs w:val="20"/>
          <w:lang w:val="en-US"/>
        </w:rPr>
        <w:t>ering 15 industry sectors</w:t>
      </w:r>
      <w:r w:rsidR="001F45C4">
        <w:rPr>
          <w:rFonts w:ascii="Tahoma" w:hAnsi="Tahoma" w:cs="Tahoma"/>
          <w:sz w:val="20"/>
          <w:szCs w:val="20"/>
          <w:lang w:val="en-US"/>
        </w:rPr>
        <w:t>,</w:t>
      </w:r>
      <w:r w:rsidR="001F45C4" w:rsidRPr="00D9032D">
        <w:rPr>
          <w:rFonts w:ascii="Tahoma" w:hAnsi="Tahoma" w:cs="Tahoma"/>
          <w:sz w:val="20"/>
          <w:szCs w:val="20"/>
          <w:lang w:val="en-US"/>
        </w:rPr>
        <w:t xml:space="preserve"> including MIPIM, MAPIC, Batimat, Pollutec, </w:t>
      </w:r>
      <w:proofErr w:type="spellStart"/>
      <w:r w:rsidR="001F45C4" w:rsidRPr="00D9032D">
        <w:rPr>
          <w:rFonts w:ascii="Tahoma" w:hAnsi="Tahoma" w:cs="Tahoma"/>
          <w:sz w:val="20"/>
          <w:szCs w:val="20"/>
          <w:lang w:val="en-US"/>
        </w:rPr>
        <w:t>EquipHotel</w:t>
      </w:r>
      <w:proofErr w:type="spellEnd"/>
      <w:r w:rsidR="001F45C4" w:rsidRPr="00D9032D">
        <w:rPr>
          <w:rFonts w:ascii="Tahoma" w:hAnsi="Tahoma" w:cs="Tahoma"/>
          <w:sz w:val="20"/>
          <w:szCs w:val="20"/>
          <w:lang w:val="en-US"/>
        </w:rPr>
        <w:t>, SITL, IFTM,</w:t>
      </w:r>
      <w:r w:rsidR="001F45C4">
        <w:rPr>
          <w:rFonts w:ascii="Tahoma" w:hAnsi="Tahoma" w:cs="Tahoma"/>
          <w:sz w:val="20"/>
          <w:szCs w:val="20"/>
          <w:lang w:val="en-US"/>
        </w:rPr>
        <w:t xml:space="preserve"> Big Data &amp; AI Paris,</w:t>
      </w:r>
      <w:r w:rsidR="001F45C4" w:rsidRPr="00D9032D">
        <w:rPr>
          <w:rFonts w:ascii="Tahoma" w:hAnsi="Tahoma" w:cs="Tahoma"/>
          <w:sz w:val="20"/>
          <w:szCs w:val="20"/>
          <w:lang w:val="en-US"/>
        </w:rPr>
        <w:t xml:space="preserve"> MIPCOM, Paris Photo, </w:t>
      </w:r>
      <w:proofErr w:type="spellStart"/>
      <w:r w:rsidR="001F45C4" w:rsidRPr="00D9032D">
        <w:rPr>
          <w:rFonts w:ascii="Tahoma" w:hAnsi="Tahoma" w:cs="Tahoma"/>
          <w:sz w:val="20"/>
          <w:szCs w:val="20"/>
          <w:lang w:val="en-US"/>
        </w:rPr>
        <w:t>Maison&amp;Objet</w:t>
      </w:r>
      <w:proofErr w:type="spellEnd"/>
      <w:r w:rsidR="001F45C4" w:rsidRPr="00D9032D">
        <w:rPr>
          <w:rFonts w:ascii="Tahoma" w:hAnsi="Tahoma" w:cs="Tahoma"/>
          <w:sz w:val="20"/>
          <w:szCs w:val="20"/>
          <w:lang w:val="en-US"/>
        </w:rPr>
        <w:t>*… and many more. RX France’s events take place in France, Hong Kong, Italy</w:t>
      </w:r>
      <w:r w:rsidR="001F45C4">
        <w:rPr>
          <w:rFonts w:ascii="Tahoma" w:hAnsi="Tahoma" w:cs="Tahoma"/>
          <w:sz w:val="20"/>
          <w:szCs w:val="20"/>
          <w:lang w:val="en-US"/>
        </w:rPr>
        <w:t xml:space="preserve"> and</w:t>
      </w:r>
      <w:r w:rsidR="001F45C4" w:rsidRPr="00D9032D">
        <w:rPr>
          <w:rFonts w:ascii="Tahoma" w:hAnsi="Tahoma" w:cs="Tahoma"/>
          <w:sz w:val="20"/>
          <w:szCs w:val="20"/>
          <w:lang w:val="en-US"/>
        </w:rPr>
        <w:t xml:space="preserve"> Mexico.</w:t>
      </w:r>
      <w:r w:rsidR="001F45C4">
        <w:rPr>
          <w:rFonts w:ascii="Tahoma" w:hAnsi="Tahoma" w:cs="Tahoma"/>
          <w:sz w:val="20"/>
          <w:szCs w:val="20"/>
          <w:lang w:val="en-US"/>
        </w:rPr>
        <w:t xml:space="preserve"> </w:t>
      </w:r>
      <w:r w:rsidR="008A2C12" w:rsidRPr="00D9032D">
        <w:rPr>
          <w:rFonts w:ascii="Tahoma" w:hAnsi="Tahoma" w:cs="Tahoma"/>
          <w:sz w:val="20"/>
          <w:szCs w:val="20"/>
          <w:shd w:val="clear" w:color="auto" w:fill="FFFFFF"/>
        </w:rPr>
        <w:t xml:space="preserve">For more information, visit </w:t>
      </w:r>
      <w:r w:rsidR="004E24E3">
        <w:rPr>
          <w:rFonts w:ascii="Tahoma" w:hAnsi="Tahoma" w:cs="Tahoma"/>
          <w:sz w:val="20"/>
          <w:szCs w:val="20"/>
          <w:lang w:val="en-US"/>
        </w:rPr>
        <w:fldChar w:fldCharType="begin"/>
      </w:r>
      <w:r w:rsidR="004E24E3">
        <w:rPr>
          <w:rFonts w:ascii="Tahoma" w:hAnsi="Tahoma" w:cs="Tahoma"/>
          <w:sz w:val="20"/>
          <w:szCs w:val="20"/>
          <w:lang w:val="en-US"/>
        </w:rPr>
        <w:instrText>HYPERLINK "https://www.rxglobal.fr/en"</w:instrText>
      </w:r>
      <w:r w:rsidR="004E24E3">
        <w:rPr>
          <w:rFonts w:ascii="Tahoma" w:hAnsi="Tahoma" w:cs="Tahoma"/>
          <w:sz w:val="20"/>
          <w:szCs w:val="20"/>
          <w:lang w:val="en-US"/>
        </w:rPr>
      </w:r>
      <w:r w:rsidR="004E24E3">
        <w:rPr>
          <w:rFonts w:ascii="Tahoma" w:hAnsi="Tahoma" w:cs="Tahoma"/>
          <w:sz w:val="20"/>
          <w:szCs w:val="20"/>
          <w:lang w:val="en-US"/>
        </w:rPr>
        <w:fldChar w:fldCharType="separate"/>
      </w:r>
      <w:r w:rsidR="001F45C4" w:rsidRPr="004E24E3">
        <w:rPr>
          <w:rStyle w:val="Lienhypertexte"/>
          <w:rFonts w:ascii="Tahoma" w:hAnsi="Tahoma" w:cs="Tahoma"/>
          <w:sz w:val="20"/>
          <w:szCs w:val="20"/>
          <w:lang w:val="en-US"/>
        </w:rPr>
        <w:t>www.rxglobal.fr</w:t>
      </w:r>
      <w:r w:rsidR="004E24E3">
        <w:rPr>
          <w:rFonts w:ascii="Tahoma" w:hAnsi="Tahoma" w:cs="Tahoma"/>
          <w:sz w:val="20"/>
          <w:szCs w:val="20"/>
          <w:lang w:val="en-US"/>
        </w:rPr>
        <w:fldChar w:fldCharType="end"/>
      </w:r>
      <w:r w:rsidR="001F45C4">
        <w:rPr>
          <w:rFonts w:ascii="Tahoma" w:hAnsi="Tahoma" w:cs="Tahoma"/>
          <w:sz w:val="20"/>
          <w:szCs w:val="20"/>
          <w:lang w:val="en-US"/>
        </w:rPr>
        <w:t xml:space="preserve"> </w:t>
      </w:r>
    </w:p>
    <w:p w14:paraId="685AC6DC" w14:textId="04AF3C99" w:rsidR="00D9032D" w:rsidRPr="008A2C12" w:rsidRDefault="00D9032D" w:rsidP="00D9032D">
      <w:pPr>
        <w:rPr>
          <w:rStyle w:val="Lienhypertexte"/>
          <w:rFonts w:ascii="Tahoma" w:hAnsi="Tahoma" w:cs="Tahoma"/>
          <w:sz w:val="16"/>
          <w:szCs w:val="16"/>
          <w:lang w:val="en-US"/>
        </w:rPr>
      </w:pPr>
      <w:r w:rsidRPr="008A2C12">
        <w:rPr>
          <w:rFonts w:ascii="Tahoma" w:hAnsi="Tahoma" w:cs="Tahoma"/>
          <w:sz w:val="16"/>
          <w:szCs w:val="16"/>
          <w:lang w:val="en-US"/>
        </w:rPr>
        <w:t>*</w:t>
      </w:r>
      <w:proofErr w:type="spellStart"/>
      <w:r w:rsidRPr="008A2C12">
        <w:rPr>
          <w:rFonts w:ascii="Tahoma" w:hAnsi="Tahoma" w:cs="Tahoma"/>
          <w:sz w:val="16"/>
          <w:szCs w:val="16"/>
          <w:lang w:val="en-US"/>
        </w:rPr>
        <w:t>Organised</w:t>
      </w:r>
      <w:proofErr w:type="spellEnd"/>
      <w:r w:rsidRPr="008A2C12">
        <w:rPr>
          <w:rFonts w:ascii="Tahoma" w:hAnsi="Tahoma" w:cs="Tahoma"/>
          <w:sz w:val="16"/>
          <w:szCs w:val="16"/>
          <w:lang w:val="en-US"/>
        </w:rPr>
        <w:t xml:space="preserve"> by Safi, a subsidiary of RX France and Ateliers </w:t>
      </w:r>
      <w:proofErr w:type="spellStart"/>
      <w:r w:rsidRPr="008A2C12">
        <w:rPr>
          <w:rFonts w:ascii="Tahoma" w:hAnsi="Tahoma" w:cs="Tahoma"/>
          <w:sz w:val="16"/>
          <w:szCs w:val="16"/>
          <w:lang w:val="en-US"/>
        </w:rPr>
        <w:t>d'Art</w:t>
      </w:r>
      <w:proofErr w:type="spellEnd"/>
      <w:r w:rsidRPr="008A2C12">
        <w:rPr>
          <w:rFonts w:ascii="Tahoma" w:hAnsi="Tahoma" w:cs="Tahoma"/>
          <w:sz w:val="16"/>
          <w:szCs w:val="16"/>
          <w:lang w:val="en-US"/>
        </w:rPr>
        <w:t xml:space="preserve"> de France</w:t>
      </w:r>
    </w:p>
    <w:p w14:paraId="5FF5B34F" w14:textId="7D8BD5A3" w:rsidR="00116AF4" w:rsidRPr="00D9032D" w:rsidRDefault="00116AF4" w:rsidP="00116AF4">
      <w:pPr>
        <w:pStyle w:val="NormalWeb"/>
        <w:shd w:val="clear" w:color="auto" w:fill="FFFFFF"/>
        <w:spacing w:before="0" w:beforeAutospacing="0" w:after="0" w:afterAutospacing="0"/>
        <w:textAlignment w:val="baseline"/>
        <w:rPr>
          <w:rStyle w:val="lev"/>
          <w:rFonts w:ascii="Tahoma" w:hAnsi="Tahoma" w:cs="Tahoma"/>
          <w:sz w:val="20"/>
          <w:szCs w:val="20"/>
          <w:bdr w:val="none" w:sz="0" w:space="0" w:color="auto" w:frame="1"/>
          <w:lang w:val="en-US"/>
        </w:rPr>
      </w:pPr>
    </w:p>
    <w:p w14:paraId="626CE783" w14:textId="53AAF13E" w:rsidR="00665214" w:rsidRPr="00D9032D" w:rsidRDefault="00665214" w:rsidP="00116AF4">
      <w:pPr>
        <w:pStyle w:val="NormalWeb"/>
        <w:shd w:val="clear" w:color="auto" w:fill="FFFFFF"/>
        <w:spacing w:before="0" w:beforeAutospacing="0" w:after="0" w:afterAutospacing="0"/>
        <w:textAlignment w:val="baseline"/>
        <w:rPr>
          <w:rFonts w:ascii="Tahoma" w:hAnsi="Tahoma" w:cs="Tahoma"/>
          <w:sz w:val="20"/>
          <w:szCs w:val="20"/>
          <w:lang w:val="en-US"/>
        </w:rPr>
      </w:pPr>
      <w:r w:rsidRPr="00D9032D">
        <w:rPr>
          <w:rStyle w:val="lev"/>
          <w:rFonts w:ascii="Tahoma" w:hAnsi="Tahoma" w:cs="Tahoma"/>
          <w:sz w:val="20"/>
          <w:szCs w:val="20"/>
          <w:bdr w:val="none" w:sz="0" w:space="0" w:color="auto" w:frame="1"/>
          <w:lang w:val="en-US"/>
        </w:rPr>
        <w:t>About RELX</w:t>
      </w:r>
    </w:p>
    <w:p w14:paraId="2D6FFCCB" w14:textId="704EA8E0" w:rsidR="6FB670F2" w:rsidRPr="00D9032D" w:rsidRDefault="6FB670F2" w:rsidP="00116AF4">
      <w:pPr>
        <w:pStyle w:val="NormalWeb"/>
        <w:shd w:val="clear" w:color="auto" w:fill="FFFFFF" w:themeFill="background1"/>
        <w:spacing w:before="0" w:beforeAutospacing="0" w:after="0" w:afterAutospacing="0"/>
        <w:rPr>
          <w:rStyle w:val="lev"/>
          <w:rFonts w:ascii="Tahoma" w:hAnsi="Tahoma" w:cs="Tahoma"/>
          <w:sz w:val="20"/>
          <w:szCs w:val="20"/>
          <w:lang w:val="en-US"/>
        </w:rPr>
      </w:pPr>
    </w:p>
    <w:p w14:paraId="06FA6D7A" w14:textId="28A7F6D2" w:rsidR="00665214" w:rsidRPr="00D9032D" w:rsidRDefault="003009CB" w:rsidP="00116AF4">
      <w:pPr>
        <w:pStyle w:val="NormalWeb"/>
        <w:shd w:val="clear" w:color="auto" w:fill="FFFFFF"/>
        <w:spacing w:before="0" w:beforeAutospacing="0" w:after="0" w:afterAutospacing="0"/>
        <w:textAlignment w:val="baseline"/>
        <w:rPr>
          <w:rFonts w:ascii="Tahoma" w:hAnsi="Tahoma" w:cs="Tahoma"/>
          <w:sz w:val="20"/>
          <w:szCs w:val="20"/>
          <w:lang w:val="en-US"/>
        </w:rPr>
      </w:pPr>
      <w:r w:rsidRPr="00D9032D">
        <w:rPr>
          <w:rFonts w:ascii="Tahoma" w:hAnsi="Tahoma" w:cs="Tahoma"/>
          <w:sz w:val="20"/>
          <w:szCs w:val="20"/>
        </w:rPr>
        <w:t xml:space="preserve">RELX is a global provider of information-based analytics and decision tools for professional and business customers. RELX serves customers in more than 180 countries and has offices in about 40 countries. It employs more than 36,000 people over 40% of whom are in North America. The shares of RELX PLC, the parent company, are traded on the London, Amsterdam and New York stock exchanges using the following ticker symbols: London: REL; Amsterdam: REN; New York: RELX. </w:t>
      </w:r>
      <w:r w:rsidR="00216E27" w:rsidRPr="00D9032D">
        <w:rPr>
          <w:rFonts w:ascii="Tahoma" w:hAnsi="Tahoma" w:cs="Tahoma"/>
          <w:sz w:val="20"/>
          <w:szCs w:val="20"/>
          <w:lang w:val="en-US"/>
        </w:rPr>
        <w:br/>
      </w:r>
    </w:p>
    <w:p w14:paraId="50468F7A" w14:textId="77777777" w:rsidR="00665214" w:rsidRPr="00D9032D" w:rsidRDefault="00665214" w:rsidP="00116AF4">
      <w:pPr>
        <w:pStyle w:val="NormalWeb"/>
        <w:shd w:val="clear" w:color="auto" w:fill="FFFFFF"/>
        <w:spacing w:before="0" w:beforeAutospacing="0" w:after="0" w:afterAutospacing="0"/>
        <w:textAlignment w:val="baseline"/>
        <w:rPr>
          <w:rFonts w:ascii="Tahoma" w:hAnsi="Tahoma" w:cs="Tahoma"/>
          <w:sz w:val="20"/>
          <w:szCs w:val="20"/>
          <w:lang w:val="en-US"/>
        </w:rPr>
      </w:pPr>
      <w:r w:rsidRPr="00D9032D">
        <w:rPr>
          <w:rFonts w:ascii="Tahoma" w:hAnsi="Tahoma" w:cs="Tahoma"/>
          <w:sz w:val="20"/>
          <w:szCs w:val="20"/>
          <w:lang w:val="en-US"/>
        </w:rPr>
        <w:t xml:space="preserve">*Note: Current market </w:t>
      </w:r>
      <w:proofErr w:type="spellStart"/>
      <w:r w:rsidRPr="00D9032D">
        <w:rPr>
          <w:rFonts w:ascii="Tahoma" w:hAnsi="Tahoma" w:cs="Tahoma"/>
          <w:sz w:val="20"/>
          <w:szCs w:val="20"/>
          <w:lang w:val="en-US"/>
        </w:rPr>
        <w:t>capitalisation</w:t>
      </w:r>
      <w:proofErr w:type="spellEnd"/>
      <w:r w:rsidRPr="00D9032D">
        <w:rPr>
          <w:rFonts w:ascii="Tahoma" w:hAnsi="Tahoma" w:cs="Tahoma"/>
          <w:sz w:val="20"/>
          <w:szCs w:val="20"/>
          <w:lang w:val="en-US"/>
        </w:rPr>
        <w:t xml:space="preserve"> can be found at </w:t>
      </w:r>
      <w:hyperlink r:id="rId11" w:history="1">
        <w:r w:rsidRPr="00D9032D">
          <w:rPr>
            <w:rStyle w:val="Lienhypertexte"/>
            <w:rFonts w:ascii="Tahoma" w:hAnsi="Tahoma" w:cs="Tahoma"/>
            <w:color w:val="auto"/>
            <w:sz w:val="20"/>
            <w:szCs w:val="20"/>
            <w:bdr w:val="none" w:sz="0" w:space="0" w:color="auto" w:frame="1"/>
            <w:lang w:val="en-US"/>
          </w:rPr>
          <w:t>http://www.relx.com/investors</w:t>
        </w:r>
      </w:hyperlink>
    </w:p>
    <w:p w14:paraId="6885674B" w14:textId="3DFB10F7" w:rsidR="00F372ED" w:rsidRPr="00D9032D" w:rsidRDefault="00F372ED" w:rsidP="00116AF4">
      <w:pPr>
        <w:pStyle w:val="paragraph"/>
        <w:textAlignment w:val="baseline"/>
        <w:rPr>
          <w:rFonts w:ascii="Tahoma" w:hAnsi="Tahoma" w:cs="Tahoma"/>
          <w:sz w:val="20"/>
          <w:szCs w:val="20"/>
        </w:rPr>
      </w:pPr>
    </w:p>
    <w:p w14:paraId="54355872" w14:textId="77777777" w:rsidR="00116AF4" w:rsidRPr="00D9032D" w:rsidRDefault="00116AF4" w:rsidP="00116AF4">
      <w:pPr>
        <w:spacing w:line="240" w:lineRule="auto"/>
        <w:rPr>
          <w:rFonts w:ascii="Tahoma" w:hAnsi="Tahoma" w:cs="Tahoma"/>
          <w:sz w:val="20"/>
          <w:szCs w:val="20"/>
        </w:rPr>
      </w:pPr>
      <w:r w:rsidRPr="00D9032D">
        <w:rPr>
          <w:rFonts w:ascii="Tahoma" w:hAnsi="Tahoma" w:cs="Tahoma"/>
          <w:noProof/>
          <w:sz w:val="20"/>
          <w:szCs w:val="20"/>
          <w:lang w:eastAsia="en-GB"/>
        </w:rPr>
        <mc:AlternateContent>
          <mc:Choice Requires="wps">
            <w:drawing>
              <wp:anchor distT="0" distB="0" distL="114300" distR="114300" simplePos="0" relativeHeight="251659264" behindDoc="0" locked="0" layoutInCell="1" allowOverlap="1" wp14:anchorId="1D8EF591" wp14:editId="106F8196">
                <wp:simplePos x="0" y="0"/>
                <wp:positionH relativeFrom="column">
                  <wp:posOffset>43180</wp:posOffset>
                </wp:positionH>
                <wp:positionV relativeFrom="paragraph">
                  <wp:posOffset>99695</wp:posOffset>
                </wp:positionV>
                <wp:extent cx="5695950" cy="0"/>
                <wp:effectExtent l="0" t="0" r="0" b="0"/>
                <wp:wrapNone/>
                <wp:docPr id="1" name="Connecteur droit 1"/>
                <wp:cNvGraphicFramePr/>
                <a:graphic xmlns:a="http://schemas.openxmlformats.org/drawingml/2006/main">
                  <a:graphicData uri="http://schemas.microsoft.com/office/word/2010/wordprocessingShape">
                    <wps:wsp>
                      <wps:cNvCnPr/>
                      <wps:spPr>
                        <a:xfrm>
                          <a:off x="0" y="0"/>
                          <a:ext cx="56959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3AC6137" id="Connecteur droit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4pt,7.85pt" to="451.9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" strokecolor="#5b9bd5 [3204]" strokeweight=".5pt">
                <v:stroke joinstyle="miter"/>
              </v:line>
            </w:pict>
          </mc:Fallback>
        </mc:AlternateContent>
      </w:r>
    </w:p>
    <w:p w14:paraId="7DD26406" w14:textId="6C993C0B" w:rsidR="001E5B2E" w:rsidRPr="00D9032D" w:rsidRDefault="001E5B2E" w:rsidP="00116AF4">
      <w:pPr>
        <w:pStyle w:val="paragraph"/>
        <w:textAlignment w:val="baseline"/>
        <w:rPr>
          <w:rStyle w:val="normaltextrun1"/>
          <w:rFonts w:ascii="Tahoma" w:hAnsi="Tahoma" w:cs="Tahoma"/>
          <w:b/>
          <w:bCs/>
          <w:sz w:val="20"/>
          <w:szCs w:val="20"/>
          <w:lang w:val="fr-FR"/>
        </w:rPr>
      </w:pPr>
      <w:r w:rsidRPr="00D9032D">
        <w:rPr>
          <w:rStyle w:val="normaltextrun1"/>
          <w:rFonts w:ascii="Tahoma" w:hAnsi="Tahoma" w:cs="Tahoma"/>
          <w:b/>
          <w:bCs/>
          <w:sz w:val="20"/>
          <w:szCs w:val="20"/>
          <w:lang w:val="fr-FR"/>
        </w:rPr>
        <w:t xml:space="preserve">Communiqué de presse - Boiler Plates – Mise à jour </w:t>
      </w:r>
      <w:r w:rsidR="00EF4494">
        <w:rPr>
          <w:rStyle w:val="normaltextrun1"/>
          <w:rFonts w:ascii="Tahoma" w:hAnsi="Tahoma" w:cs="Tahoma"/>
          <w:b/>
          <w:bCs/>
          <w:sz w:val="20"/>
          <w:szCs w:val="20"/>
          <w:lang w:val="fr-FR"/>
        </w:rPr>
        <w:t>Mars</w:t>
      </w:r>
      <w:r w:rsidRPr="00D9032D">
        <w:rPr>
          <w:rStyle w:val="normaltextrun1"/>
          <w:rFonts w:ascii="Tahoma" w:hAnsi="Tahoma" w:cs="Tahoma"/>
          <w:b/>
          <w:bCs/>
          <w:sz w:val="20"/>
          <w:szCs w:val="20"/>
          <w:lang w:val="fr-FR"/>
        </w:rPr>
        <w:t xml:space="preserve"> 2024</w:t>
      </w:r>
    </w:p>
    <w:p w14:paraId="27592945" w14:textId="77777777" w:rsidR="001E5B2E" w:rsidRPr="00D9032D" w:rsidRDefault="001E5B2E" w:rsidP="00116AF4">
      <w:pPr>
        <w:pStyle w:val="NormalWeb"/>
        <w:shd w:val="clear" w:color="auto" w:fill="FFFFFF"/>
        <w:spacing w:after="0"/>
        <w:textAlignment w:val="baseline"/>
        <w:rPr>
          <w:rStyle w:val="normaltextrun1"/>
          <w:rFonts w:ascii="Tahoma" w:hAnsi="Tahoma" w:cs="Tahoma"/>
          <w:b/>
          <w:bCs/>
          <w:sz w:val="20"/>
          <w:szCs w:val="20"/>
          <w:lang w:val="fr-FR"/>
        </w:rPr>
      </w:pPr>
      <w:r w:rsidRPr="00D9032D">
        <w:rPr>
          <w:rStyle w:val="normaltextrun1"/>
          <w:rFonts w:ascii="Tahoma" w:hAnsi="Tahoma" w:cs="Tahoma"/>
          <w:b/>
          <w:bCs/>
          <w:sz w:val="20"/>
          <w:szCs w:val="20"/>
          <w:lang w:val="fr-FR"/>
        </w:rPr>
        <w:t xml:space="preserve">À propos de RX  </w:t>
      </w:r>
    </w:p>
    <w:p w14:paraId="323EBFC0" w14:textId="396EFE2A" w:rsidR="001E5B2E" w:rsidRDefault="00F635AA" w:rsidP="00116AF4">
      <w:pPr>
        <w:pStyle w:val="NormalWeb"/>
        <w:shd w:val="clear" w:color="auto" w:fill="FFFFFF"/>
        <w:spacing w:after="0"/>
        <w:textAlignment w:val="baseline"/>
        <w:rPr>
          <w:rStyle w:val="normaltextrun1"/>
          <w:rFonts w:ascii="Tahoma" w:hAnsi="Tahoma" w:cs="Tahoma"/>
          <w:sz w:val="20"/>
          <w:szCs w:val="20"/>
          <w:lang w:val="fr-FR"/>
        </w:rPr>
      </w:pPr>
      <w:hyperlink r:id="rId12" w:history="1">
        <w:r w:rsidR="00C31E8D" w:rsidRPr="00C31E8D">
          <w:rPr>
            <w:rStyle w:val="Lienhypertexte"/>
            <w:rFonts w:ascii="Tahoma" w:hAnsi="Tahoma" w:cs="Tahoma"/>
            <w:sz w:val="20"/>
            <w:szCs w:val="20"/>
            <w:lang w:val="fr-FR"/>
          </w:rPr>
          <w:t>RX</w:t>
        </w:r>
      </w:hyperlink>
      <w:r w:rsidR="00C31E8D" w:rsidRPr="00C31E8D">
        <w:rPr>
          <w:rFonts w:ascii="Tahoma" w:hAnsi="Tahoma" w:cs="Tahoma"/>
          <w:sz w:val="20"/>
          <w:szCs w:val="20"/>
          <w:lang w:val="fr-FR"/>
        </w:rPr>
        <w:t xml:space="preserve"> </w:t>
      </w:r>
      <w:r w:rsidR="001E5B2E" w:rsidRPr="00D9032D">
        <w:rPr>
          <w:rStyle w:val="normaltextrun1"/>
          <w:rFonts w:ascii="Tahoma" w:hAnsi="Tahoma" w:cs="Tahoma"/>
          <w:sz w:val="20"/>
          <w:szCs w:val="20"/>
          <w:lang w:val="fr-FR"/>
        </w:rPr>
        <w:t>est un leader mondial d'événements et de salons</w:t>
      </w:r>
      <w:r w:rsidR="008A2C12">
        <w:rPr>
          <w:rStyle w:val="normaltextrun1"/>
          <w:rFonts w:ascii="Tahoma" w:hAnsi="Tahoma" w:cs="Tahoma"/>
          <w:sz w:val="20"/>
          <w:szCs w:val="20"/>
          <w:lang w:val="fr-FR"/>
        </w:rPr>
        <w:t>. RX</w:t>
      </w:r>
      <w:r w:rsidR="001E5B2E" w:rsidRPr="00D9032D">
        <w:rPr>
          <w:rStyle w:val="normaltextrun1"/>
          <w:rFonts w:ascii="Tahoma" w:hAnsi="Tahoma" w:cs="Tahoma"/>
          <w:sz w:val="20"/>
          <w:szCs w:val="20"/>
          <w:lang w:val="fr-FR"/>
        </w:rPr>
        <w:t xml:space="preserve"> s'appuie sur </w:t>
      </w:r>
      <w:r w:rsidR="00116AF4" w:rsidRPr="00D9032D">
        <w:rPr>
          <w:rStyle w:val="normaltextrun1"/>
          <w:rFonts w:ascii="Tahoma" w:hAnsi="Tahoma" w:cs="Tahoma"/>
          <w:sz w:val="20"/>
          <w:szCs w:val="20"/>
          <w:lang w:val="fr-FR"/>
        </w:rPr>
        <w:t xml:space="preserve">son </w:t>
      </w:r>
      <w:r w:rsidR="001E5B2E" w:rsidRPr="00D9032D">
        <w:rPr>
          <w:rStyle w:val="normaltextrun1"/>
          <w:rFonts w:ascii="Tahoma" w:hAnsi="Tahoma" w:cs="Tahoma"/>
          <w:sz w:val="20"/>
          <w:szCs w:val="20"/>
          <w:lang w:val="fr-FR"/>
        </w:rPr>
        <w:t>expertise</w:t>
      </w:r>
      <w:r w:rsidR="00116AF4" w:rsidRPr="00D9032D">
        <w:rPr>
          <w:rStyle w:val="normaltextrun1"/>
          <w:rFonts w:ascii="Tahoma" w:hAnsi="Tahoma" w:cs="Tahoma"/>
          <w:sz w:val="20"/>
          <w:szCs w:val="20"/>
          <w:lang w:val="fr-FR"/>
        </w:rPr>
        <w:t xml:space="preserve"> sectorielle</w:t>
      </w:r>
      <w:r w:rsidR="001E5B2E" w:rsidRPr="00D9032D">
        <w:rPr>
          <w:rStyle w:val="normaltextrun1"/>
          <w:rFonts w:ascii="Tahoma" w:hAnsi="Tahoma" w:cs="Tahoma"/>
          <w:sz w:val="20"/>
          <w:szCs w:val="20"/>
          <w:lang w:val="fr-FR"/>
        </w:rPr>
        <w:t xml:space="preserve">, les données et la technologie pour </w:t>
      </w:r>
      <w:r w:rsidR="001E5B2E" w:rsidRPr="00D9032D">
        <w:rPr>
          <w:rFonts w:ascii="Tahoma" w:hAnsi="Tahoma" w:cs="Tahoma"/>
          <w:sz w:val="20"/>
          <w:szCs w:val="20"/>
          <w:lang w:val="fr-FR"/>
        </w:rPr>
        <w:t>le développement des entreprises, des collectivités et des individus</w:t>
      </w:r>
      <w:r w:rsidR="001E5B2E" w:rsidRPr="00D9032D">
        <w:rPr>
          <w:rStyle w:val="normaltextrun1"/>
          <w:rFonts w:ascii="Tahoma" w:hAnsi="Tahoma" w:cs="Tahoma"/>
          <w:sz w:val="20"/>
          <w:szCs w:val="20"/>
          <w:lang w:val="fr-FR"/>
        </w:rPr>
        <w:t xml:space="preserve">. Présent dans 25 pays et </w:t>
      </w:r>
      <w:r w:rsidR="008A2C12">
        <w:rPr>
          <w:rStyle w:val="normaltextrun1"/>
          <w:rFonts w:ascii="Tahoma" w:hAnsi="Tahoma" w:cs="Tahoma"/>
          <w:sz w:val="20"/>
          <w:szCs w:val="20"/>
          <w:lang w:val="fr-FR"/>
        </w:rPr>
        <w:t>sur</w:t>
      </w:r>
      <w:r w:rsidR="001E5B2E" w:rsidRPr="00D9032D">
        <w:rPr>
          <w:rStyle w:val="normaltextrun1"/>
          <w:rFonts w:ascii="Tahoma" w:hAnsi="Tahoma" w:cs="Tahoma"/>
          <w:sz w:val="20"/>
          <w:szCs w:val="20"/>
          <w:lang w:val="fr-FR"/>
        </w:rPr>
        <w:t xml:space="preserve"> 42 secteurs </w:t>
      </w:r>
      <w:r w:rsidR="00116AF4" w:rsidRPr="00D9032D">
        <w:rPr>
          <w:rStyle w:val="normaltextrun1"/>
          <w:rFonts w:ascii="Tahoma" w:hAnsi="Tahoma" w:cs="Tahoma"/>
          <w:sz w:val="20"/>
          <w:szCs w:val="20"/>
          <w:lang w:val="fr-FR"/>
        </w:rPr>
        <w:t>d’activité</w:t>
      </w:r>
      <w:r w:rsidR="001E5B2E" w:rsidRPr="00D9032D">
        <w:rPr>
          <w:rStyle w:val="normaltextrun1"/>
          <w:rFonts w:ascii="Tahoma" w:hAnsi="Tahoma" w:cs="Tahoma"/>
          <w:sz w:val="20"/>
          <w:szCs w:val="20"/>
          <w:lang w:val="fr-FR"/>
        </w:rPr>
        <w:t>, RX</w:t>
      </w:r>
      <w:r w:rsidR="00D9032D" w:rsidRPr="00D9032D">
        <w:rPr>
          <w:rStyle w:val="normaltextrun1"/>
          <w:rFonts w:ascii="Tahoma" w:hAnsi="Tahoma" w:cs="Tahoma"/>
          <w:sz w:val="20"/>
          <w:szCs w:val="20"/>
          <w:lang w:val="fr-FR"/>
        </w:rPr>
        <w:t xml:space="preserve"> </w:t>
      </w:r>
      <w:r w:rsidR="001E5B2E" w:rsidRPr="00D9032D">
        <w:rPr>
          <w:rStyle w:val="normaltextrun1"/>
          <w:rFonts w:ascii="Tahoma" w:hAnsi="Tahoma" w:cs="Tahoma"/>
          <w:sz w:val="20"/>
          <w:szCs w:val="20"/>
          <w:lang w:val="fr-FR"/>
        </w:rPr>
        <w:t xml:space="preserve">organise </w:t>
      </w:r>
      <w:r w:rsidR="00116AF4" w:rsidRPr="00D9032D">
        <w:rPr>
          <w:rStyle w:val="normaltextrun1"/>
          <w:rFonts w:ascii="Tahoma" w:hAnsi="Tahoma" w:cs="Tahoma"/>
          <w:sz w:val="20"/>
          <w:szCs w:val="20"/>
          <w:lang w:val="fr-FR"/>
        </w:rPr>
        <w:t>près de</w:t>
      </w:r>
      <w:r w:rsidR="001E5B2E" w:rsidRPr="00D9032D">
        <w:rPr>
          <w:rStyle w:val="normaltextrun1"/>
          <w:rFonts w:ascii="Tahoma" w:hAnsi="Tahoma" w:cs="Tahoma"/>
          <w:sz w:val="20"/>
          <w:szCs w:val="20"/>
          <w:lang w:val="fr-FR"/>
        </w:rPr>
        <w:t xml:space="preserve"> 350 événements par an.</w:t>
      </w:r>
      <w:r w:rsidR="001F45C4">
        <w:rPr>
          <w:rStyle w:val="normaltextrun1"/>
          <w:rFonts w:ascii="Tahoma" w:hAnsi="Tahoma" w:cs="Tahoma"/>
          <w:sz w:val="20"/>
          <w:szCs w:val="20"/>
          <w:lang w:val="fr-FR"/>
        </w:rPr>
        <w:t xml:space="preserve"> </w:t>
      </w:r>
      <w:hyperlink r:id="rId13" w:history="1">
        <w:r w:rsidR="00C31E8D" w:rsidRPr="00C31E8D">
          <w:rPr>
            <w:rStyle w:val="Lienhypertexte"/>
            <w:rFonts w:ascii="Tahoma" w:hAnsi="Tahoma" w:cs="Tahoma"/>
            <w:sz w:val="20"/>
            <w:szCs w:val="20"/>
            <w:lang w:val="fr-FR"/>
          </w:rPr>
          <w:t>RX</w:t>
        </w:r>
      </w:hyperlink>
      <w:r w:rsidR="00C31E8D" w:rsidRPr="00C31E8D">
        <w:rPr>
          <w:rFonts w:ascii="Tahoma" w:hAnsi="Tahoma" w:cs="Tahoma"/>
          <w:sz w:val="20"/>
          <w:szCs w:val="20"/>
          <w:lang w:val="fr-FR"/>
        </w:rPr>
        <w:t xml:space="preserve"> </w:t>
      </w:r>
      <w:r w:rsidR="001E5B2E" w:rsidRPr="00D9032D">
        <w:rPr>
          <w:rStyle w:val="normaltextrun1"/>
          <w:rFonts w:ascii="Tahoma" w:hAnsi="Tahoma" w:cs="Tahoma"/>
          <w:sz w:val="20"/>
          <w:szCs w:val="20"/>
          <w:lang w:val="fr-FR"/>
        </w:rPr>
        <w:t>s'engage à créer un environnement de travail inclusif pour tous ses collaborateurs</w:t>
      </w:r>
      <w:r w:rsidR="008A2C12">
        <w:rPr>
          <w:rStyle w:val="normaltextrun1"/>
          <w:rFonts w:ascii="Tahoma" w:hAnsi="Tahoma" w:cs="Tahoma"/>
          <w:sz w:val="20"/>
          <w:szCs w:val="20"/>
          <w:lang w:val="fr-FR"/>
        </w:rPr>
        <w:t xml:space="preserve"> et collaboratrices</w:t>
      </w:r>
      <w:r w:rsidR="001E5B2E" w:rsidRPr="00D9032D">
        <w:rPr>
          <w:rStyle w:val="normaltextrun1"/>
          <w:rFonts w:ascii="Tahoma" w:hAnsi="Tahoma" w:cs="Tahoma"/>
          <w:sz w:val="20"/>
          <w:szCs w:val="20"/>
          <w:lang w:val="fr-FR"/>
        </w:rPr>
        <w:t xml:space="preserve">. RX permet aux entreprises de </w:t>
      </w:r>
      <w:r w:rsidR="00D9032D" w:rsidRPr="00D9032D">
        <w:rPr>
          <w:rStyle w:val="normaltextrun1"/>
          <w:rFonts w:ascii="Tahoma" w:hAnsi="Tahoma" w:cs="Tahoma"/>
          <w:sz w:val="20"/>
          <w:szCs w:val="20"/>
          <w:lang w:val="fr-FR"/>
        </w:rPr>
        <w:t xml:space="preserve">se développer </w:t>
      </w:r>
      <w:r w:rsidR="00FF7AAC">
        <w:rPr>
          <w:rStyle w:val="normaltextrun1"/>
          <w:rFonts w:ascii="Tahoma" w:hAnsi="Tahoma" w:cs="Tahoma"/>
          <w:sz w:val="20"/>
          <w:szCs w:val="20"/>
          <w:lang w:val="fr-FR"/>
        </w:rPr>
        <w:t>grâce à la</w:t>
      </w:r>
      <w:r w:rsidR="001E5B2E" w:rsidRPr="00D9032D">
        <w:rPr>
          <w:rStyle w:val="normaltextrun1"/>
          <w:rFonts w:ascii="Tahoma" w:hAnsi="Tahoma" w:cs="Tahoma"/>
          <w:sz w:val="20"/>
          <w:szCs w:val="20"/>
          <w:lang w:val="fr-FR"/>
        </w:rPr>
        <w:t xml:space="preserve"> donnée et </w:t>
      </w:r>
      <w:r w:rsidR="00FF7AAC">
        <w:rPr>
          <w:rStyle w:val="normaltextrun1"/>
          <w:rFonts w:ascii="Tahoma" w:hAnsi="Tahoma" w:cs="Tahoma"/>
          <w:sz w:val="20"/>
          <w:szCs w:val="20"/>
          <w:lang w:val="fr-FR"/>
        </w:rPr>
        <w:t>aux</w:t>
      </w:r>
      <w:r w:rsidR="001E5B2E" w:rsidRPr="00D9032D">
        <w:rPr>
          <w:rStyle w:val="normaltextrun1"/>
          <w:rFonts w:ascii="Tahoma" w:hAnsi="Tahoma" w:cs="Tahoma"/>
          <w:sz w:val="20"/>
          <w:szCs w:val="20"/>
          <w:lang w:val="fr-FR"/>
        </w:rPr>
        <w:t xml:space="preserve"> solutions numériques. RX fait partie de RELX, </w:t>
      </w:r>
      <w:r w:rsidR="008A2C12" w:rsidRPr="00D9032D">
        <w:rPr>
          <w:rStyle w:val="normaltextrun1"/>
          <w:rFonts w:ascii="Tahoma" w:hAnsi="Tahoma" w:cs="Tahoma"/>
          <w:sz w:val="20"/>
          <w:szCs w:val="20"/>
          <w:lang w:val="fr-FR"/>
        </w:rPr>
        <w:t>un fournisseur mondial</w:t>
      </w:r>
      <w:r w:rsidR="008A2C12">
        <w:rPr>
          <w:rStyle w:val="normaltextrun1"/>
          <w:rFonts w:ascii="Tahoma" w:hAnsi="Tahoma" w:cs="Tahoma"/>
          <w:sz w:val="20"/>
          <w:szCs w:val="20"/>
          <w:lang w:val="fr-FR"/>
        </w:rPr>
        <w:t xml:space="preserve"> de données,</w:t>
      </w:r>
      <w:r w:rsidR="008A2C12" w:rsidRPr="00D9032D">
        <w:rPr>
          <w:rStyle w:val="normaltextrun1"/>
          <w:rFonts w:ascii="Tahoma" w:hAnsi="Tahoma" w:cs="Tahoma"/>
          <w:sz w:val="20"/>
          <w:szCs w:val="20"/>
          <w:lang w:val="fr-FR"/>
        </w:rPr>
        <w:t xml:space="preserve"> d'outils d'analyse</w:t>
      </w:r>
      <w:r w:rsidR="008A2C12">
        <w:rPr>
          <w:rStyle w:val="normaltextrun1"/>
          <w:rFonts w:ascii="Tahoma" w:hAnsi="Tahoma" w:cs="Tahoma"/>
          <w:sz w:val="20"/>
          <w:szCs w:val="20"/>
          <w:lang w:val="fr-FR"/>
        </w:rPr>
        <w:t>s</w:t>
      </w:r>
      <w:r w:rsidR="008A2C12" w:rsidRPr="00D9032D">
        <w:rPr>
          <w:rStyle w:val="normaltextrun1"/>
          <w:rFonts w:ascii="Tahoma" w:hAnsi="Tahoma" w:cs="Tahoma"/>
          <w:sz w:val="20"/>
          <w:szCs w:val="20"/>
          <w:lang w:val="fr-FR"/>
        </w:rPr>
        <w:t xml:space="preserve"> et de décision</w:t>
      </w:r>
      <w:r w:rsidR="008A2C12">
        <w:rPr>
          <w:rStyle w:val="normaltextrun1"/>
          <w:rFonts w:ascii="Tahoma" w:hAnsi="Tahoma" w:cs="Tahoma"/>
          <w:sz w:val="20"/>
          <w:szCs w:val="20"/>
          <w:lang w:val="fr-FR"/>
        </w:rPr>
        <w:t xml:space="preserve">s </w:t>
      </w:r>
      <w:r w:rsidR="008A2C12" w:rsidRPr="00D9032D">
        <w:rPr>
          <w:rStyle w:val="normaltextrun1"/>
          <w:rFonts w:ascii="Tahoma" w:hAnsi="Tahoma" w:cs="Tahoma"/>
          <w:sz w:val="20"/>
          <w:szCs w:val="20"/>
          <w:lang w:val="fr-FR"/>
        </w:rPr>
        <w:t>pour les professionnels et les entreprises</w:t>
      </w:r>
      <w:r w:rsidR="001E5B2E" w:rsidRPr="00D9032D">
        <w:rPr>
          <w:rStyle w:val="normaltextrun1"/>
          <w:rFonts w:ascii="Tahoma" w:hAnsi="Tahoma" w:cs="Tahoma"/>
          <w:sz w:val="20"/>
          <w:szCs w:val="20"/>
          <w:lang w:val="fr-FR"/>
        </w:rPr>
        <w:t xml:space="preserve">. Pour plus d'informations, visitez le site </w:t>
      </w:r>
      <w:hyperlink r:id="rId14" w:history="1">
        <w:r w:rsidR="001F45C4" w:rsidRPr="007576C0">
          <w:rPr>
            <w:rStyle w:val="Lienhypertexte"/>
            <w:rFonts w:ascii="Tahoma" w:hAnsi="Tahoma" w:cs="Tahoma"/>
            <w:sz w:val="20"/>
            <w:szCs w:val="20"/>
            <w:lang w:val="fr-FR"/>
          </w:rPr>
          <w:t>www.rxglobal.com</w:t>
        </w:r>
      </w:hyperlink>
      <w:r w:rsidR="001E5B2E" w:rsidRPr="00D9032D">
        <w:rPr>
          <w:rStyle w:val="normaltextrun1"/>
          <w:rFonts w:ascii="Tahoma" w:hAnsi="Tahoma" w:cs="Tahoma"/>
          <w:sz w:val="20"/>
          <w:szCs w:val="20"/>
          <w:lang w:val="fr-FR"/>
        </w:rPr>
        <w:t xml:space="preserve">. </w:t>
      </w:r>
    </w:p>
    <w:p w14:paraId="451B15A8" w14:textId="06E4C1BA" w:rsidR="001F45C4" w:rsidRPr="00D9032D" w:rsidRDefault="00F635AA" w:rsidP="00116AF4">
      <w:pPr>
        <w:pStyle w:val="NormalWeb"/>
        <w:shd w:val="clear" w:color="auto" w:fill="FFFFFF"/>
        <w:spacing w:after="0"/>
        <w:textAlignment w:val="baseline"/>
        <w:rPr>
          <w:rStyle w:val="normaltextrun1"/>
          <w:rFonts w:ascii="Tahoma" w:hAnsi="Tahoma" w:cs="Tahoma"/>
          <w:sz w:val="20"/>
          <w:szCs w:val="20"/>
          <w:lang w:val="fr-FR"/>
        </w:rPr>
      </w:pPr>
      <w:hyperlink r:id="rId15" w:history="1">
        <w:r w:rsidR="001F45C4" w:rsidRPr="00FF7AAC">
          <w:rPr>
            <w:rStyle w:val="Lienhypertexte"/>
            <w:rFonts w:ascii="Tahoma" w:hAnsi="Tahoma" w:cs="Tahoma"/>
            <w:sz w:val="20"/>
            <w:szCs w:val="20"/>
            <w:lang w:val="fr-FR"/>
          </w:rPr>
          <w:t>RX France</w:t>
        </w:r>
      </w:hyperlink>
      <w:r w:rsidR="001F45C4" w:rsidRPr="00FF7AAC" w:rsidDel="0016148D">
        <w:rPr>
          <w:rFonts w:ascii="Tahoma" w:hAnsi="Tahoma" w:cs="Tahoma"/>
          <w:sz w:val="20"/>
          <w:szCs w:val="20"/>
          <w:lang w:val="fr-FR"/>
        </w:rPr>
        <w:t xml:space="preserve"> </w:t>
      </w:r>
      <w:r w:rsidR="001F45C4">
        <w:rPr>
          <w:rStyle w:val="normaltextrun1"/>
          <w:rFonts w:ascii="Tahoma" w:hAnsi="Tahoma" w:cs="Tahoma"/>
          <w:sz w:val="20"/>
          <w:szCs w:val="20"/>
          <w:lang w:val="fr-FR"/>
        </w:rPr>
        <w:t>est créateur de places de rencontres à forte valeur ajoutée, leade</w:t>
      </w:r>
      <w:r w:rsidR="001F45C4" w:rsidRPr="00D9032D">
        <w:rPr>
          <w:rStyle w:val="normaltextrun1"/>
          <w:rFonts w:ascii="Tahoma" w:hAnsi="Tahoma" w:cs="Tahoma"/>
          <w:sz w:val="20"/>
          <w:szCs w:val="20"/>
          <w:lang w:val="fr-FR"/>
        </w:rPr>
        <w:t xml:space="preserve">rs sur une quinzaine de marchés différents. Parmi les salons emblématiques de RX France et incontournables sur le plan national et international, figurent MIPIM, MAPIC, Batimat, Pollutec, </w:t>
      </w:r>
      <w:proofErr w:type="spellStart"/>
      <w:r w:rsidR="001F45C4" w:rsidRPr="00D9032D">
        <w:rPr>
          <w:rStyle w:val="normaltextrun1"/>
          <w:rFonts w:ascii="Tahoma" w:hAnsi="Tahoma" w:cs="Tahoma"/>
          <w:sz w:val="20"/>
          <w:szCs w:val="20"/>
          <w:lang w:val="fr-FR"/>
        </w:rPr>
        <w:t>EquipHotel</w:t>
      </w:r>
      <w:proofErr w:type="spellEnd"/>
      <w:r w:rsidR="001F45C4" w:rsidRPr="00D9032D">
        <w:rPr>
          <w:rStyle w:val="normaltextrun1"/>
          <w:rFonts w:ascii="Tahoma" w:hAnsi="Tahoma" w:cs="Tahoma"/>
          <w:sz w:val="20"/>
          <w:szCs w:val="20"/>
          <w:lang w:val="fr-FR"/>
        </w:rPr>
        <w:t>, SITL, IFTM,</w:t>
      </w:r>
      <w:r w:rsidR="001F45C4">
        <w:rPr>
          <w:rStyle w:val="normaltextrun1"/>
          <w:rFonts w:ascii="Tahoma" w:hAnsi="Tahoma" w:cs="Tahoma"/>
          <w:sz w:val="20"/>
          <w:szCs w:val="20"/>
          <w:lang w:val="fr-FR"/>
        </w:rPr>
        <w:t xml:space="preserve"> </w:t>
      </w:r>
      <w:r w:rsidR="001F45C4" w:rsidRPr="00D9032D">
        <w:rPr>
          <w:rFonts w:ascii="Tahoma" w:hAnsi="Tahoma" w:cs="Tahoma"/>
          <w:sz w:val="20"/>
          <w:szCs w:val="20"/>
          <w:lang w:val="fr-FR"/>
        </w:rPr>
        <w:t xml:space="preserve">Big Data &amp; AI Paris, </w:t>
      </w:r>
      <w:r w:rsidR="001F45C4" w:rsidRPr="00D9032D">
        <w:rPr>
          <w:rStyle w:val="normaltextrun1"/>
          <w:rFonts w:ascii="Tahoma" w:hAnsi="Tahoma" w:cs="Tahoma"/>
          <w:sz w:val="20"/>
          <w:szCs w:val="20"/>
          <w:lang w:val="fr-FR"/>
        </w:rPr>
        <w:t xml:space="preserve">MIPCOM, Paris Photo, </w:t>
      </w:r>
      <w:proofErr w:type="spellStart"/>
      <w:r w:rsidR="001F45C4" w:rsidRPr="00D9032D">
        <w:rPr>
          <w:rStyle w:val="normaltextrun1"/>
          <w:rFonts w:ascii="Tahoma" w:hAnsi="Tahoma" w:cs="Tahoma"/>
          <w:sz w:val="20"/>
          <w:szCs w:val="20"/>
          <w:lang w:val="fr-FR"/>
        </w:rPr>
        <w:t>Maison&amp;Objet</w:t>
      </w:r>
      <w:proofErr w:type="spellEnd"/>
      <w:r w:rsidR="001F45C4" w:rsidRPr="00D9032D">
        <w:rPr>
          <w:rStyle w:val="normaltextrun1"/>
          <w:rFonts w:ascii="Tahoma" w:hAnsi="Tahoma" w:cs="Tahoma"/>
          <w:sz w:val="20"/>
          <w:szCs w:val="20"/>
          <w:lang w:val="fr-FR"/>
        </w:rPr>
        <w:t xml:space="preserve">* et bien d’autres… Nos événements se déroulent en France, à Hong Kong, en </w:t>
      </w:r>
      <w:r w:rsidR="001F45C4">
        <w:rPr>
          <w:rStyle w:val="normaltextrun1"/>
          <w:rFonts w:ascii="Tahoma" w:hAnsi="Tahoma" w:cs="Tahoma"/>
          <w:sz w:val="20"/>
          <w:szCs w:val="20"/>
          <w:lang w:val="fr-FR"/>
        </w:rPr>
        <w:t>Italie et</w:t>
      </w:r>
      <w:r w:rsidR="001F45C4" w:rsidRPr="00D9032D">
        <w:rPr>
          <w:rStyle w:val="normaltextrun1"/>
          <w:rFonts w:ascii="Tahoma" w:hAnsi="Tahoma" w:cs="Tahoma"/>
          <w:sz w:val="20"/>
          <w:szCs w:val="20"/>
          <w:lang w:val="fr-FR"/>
        </w:rPr>
        <w:t xml:space="preserve"> au </w:t>
      </w:r>
      <w:r w:rsidR="001F45C4">
        <w:rPr>
          <w:rStyle w:val="normaltextrun1"/>
          <w:rFonts w:ascii="Tahoma" w:hAnsi="Tahoma" w:cs="Tahoma"/>
          <w:sz w:val="20"/>
          <w:szCs w:val="20"/>
          <w:lang w:val="fr-FR"/>
        </w:rPr>
        <w:t xml:space="preserve">Mexique. </w:t>
      </w:r>
      <w:r w:rsidR="001F45C4" w:rsidRPr="00D9032D">
        <w:rPr>
          <w:rStyle w:val="normaltextrun1"/>
          <w:rFonts w:ascii="Tahoma" w:hAnsi="Tahoma" w:cs="Tahoma"/>
          <w:sz w:val="20"/>
          <w:szCs w:val="20"/>
          <w:lang w:val="fr-FR"/>
        </w:rPr>
        <w:t>Pour plus d'informations</w:t>
      </w:r>
      <w:r w:rsidR="001F45C4">
        <w:rPr>
          <w:rStyle w:val="normaltextrun1"/>
          <w:rFonts w:ascii="Tahoma" w:hAnsi="Tahoma" w:cs="Tahoma"/>
          <w:sz w:val="20"/>
          <w:szCs w:val="20"/>
          <w:lang w:val="fr-FR"/>
        </w:rPr>
        <w:t xml:space="preserve"> sur </w:t>
      </w:r>
      <w:hyperlink r:id="rId16" w:history="1">
        <w:r w:rsidR="001F45C4" w:rsidRPr="007576C0">
          <w:rPr>
            <w:rStyle w:val="Lienhypertexte"/>
            <w:rFonts w:ascii="Tahoma" w:hAnsi="Tahoma" w:cs="Tahoma"/>
            <w:sz w:val="20"/>
            <w:szCs w:val="20"/>
            <w:lang w:val="fr-FR"/>
          </w:rPr>
          <w:t>www.rxglobal.fr</w:t>
        </w:r>
      </w:hyperlink>
      <w:r w:rsidR="001F45C4">
        <w:rPr>
          <w:rStyle w:val="normaltextrun1"/>
          <w:rFonts w:ascii="Tahoma" w:hAnsi="Tahoma" w:cs="Tahoma"/>
          <w:sz w:val="20"/>
          <w:szCs w:val="20"/>
          <w:lang w:val="fr-FR"/>
        </w:rPr>
        <w:t xml:space="preserve"> </w:t>
      </w:r>
    </w:p>
    <w:p w14:paraId="122E8FFE" w14:textId="28998595" w:rsidR="00D9032D" w:rsidRPr="00B41D9A" w:rsidRDefault="00D9032D" w:rsidP="00D9032D">
      <w:pPr>
        <w:rPr>
          <w:rStyle w:val="Lienhypertexte"/>
          <w:rFonts w:ascii="Tahoma" w:hAnsi="Tahoma" w:cs="Tahoma"/>
          <w:sz w:val="16"/>
          <w:szCs w:val="16"/>
          <w:lang w:val="fr-FR"/>
        </w:rPr>
      </w:pPr>
      <w:r w:rsidRPr="00B41D9A">
        <w:rPr>
          <w:rFonts w:ascii="Tahoma" w:hAnsi="Tahoma" w:cs="Tahoma"/>
          <w:sz w:val="16"/>
          <w:szCs w:val="16"/>
          <w:lang w:val="fr-FR"/>
        </w:rPr>
        <w:t>*</w:t>
      </w:r>
      <w:r w:rsidR="006D3203">
        <w:rPr>
          <w:rFonts w:ascii="Tahoma" w:hAnsi="Tahoma" w:cs="Tahoma"/>
          <w:sz w:val="16"/>
          <w:szCs w:val="16"/>
          <w:lang w:val="fr-FR"/>
        </w:rPr>
        <w:t>O</w:t>
      </w:r>
      <w:r w:rsidRPr="00B41D9A">
        <w:rPr>
          <w:rFonts w:ascii="Tahoma" w:hAnsi="Tahoma" w:cs="Tahoma"/>
          <w:sz w:val="16"/>
          <w:szCs w:val="16"/>
          <w:lang w:val="fr-FR"/>
        </w:rPr>
        <w:t>rganisé par la SAFI, filiale de RX France et Ateliers d’Art de France</w:t>
      </w:r>
    </w:p>
    <w:p w14:paraId="5A3EF3D6" w14:textId="77777777" w:rsidR="001F45C4" w:rsidRDefault="001E5B2E" w:rsidP="00116AF4">
      <w:pPr>
        <w:pStyle w:val="NormalWeb"/>
        <w:shd w:val="clear" w:color="auto" w:fill="FFFFFF"/>
        <w:spacing w:after="0"/>
        <w:textAlignment w:val="baseline"/>
        <w:rPr>
          <w:rStyle w:val="normaltextrun1"/>
          <w:rFonts w:ascii="Tahoma" w:hAnsi="Tahoma" w:cs="Tahoma"/>
          <w:b/>
          <w:bCs/>
          <w:sz w:val="20"/>
          <w:szCs w:val="20"/>
          <w:lang w:val="fr-FR"/>
        </w:rPr>
      </w:pPr>
      <w:r w:rsidRPr="00D9032D">
        <w:rPr>
          <w:rStyle w:val="normaltextrun1"/>
          <w:rFonts w:ascii="Tahoma" w:hAnsi="Tahoma" w:cs="Tahoma"/>
          <w:b/>
          <w:bCs/>
          <w:sz w:val="20"/>
          <w:szCs w:val="20"/>
          <w:lang w:val="fr-FR"/>
        </w:rPr>
        <w:t>À propos de RELX</w:t>
      </w:r>
    </w:p>
    <w:p w14:paraId="7A49D725" w14:textId="60B47CF0" w:rsidR="001E5B2E" w:rsidRPr="00D9032D" w:rsidRDefault="001E5B2E" w:rsidP="00116AF4">
      <w:pPr>
        <w:pStyle w:val="NormalWeb"/>
        <w:shd w:val="clear" w:color="auto" w:fill="FFFFFF"/>
        <w:spacing w:after="0"/>
        <w:textAlignment w:val="baseline"/>
        <w:rPr>
          <w:rStyle w:val="normaltextrun1"/>
          <w:rFonts w:ascii="Tahoma" w:hAnsi="Tahoma" w:cs="Tahoma"/>
          <w:sz w:val="20"/>
          <w:szCs w:val="20"/>
          <w:lang w:val="fr-FR"/>
        </w:rPr>
      </w:pPr>
      <w:r w:rsidRPr="00D9032D">
        <w:rPr>
          <w:rStyle w:val="normaltextrun1"/>
          <w:rFonts w:ascii="Tahoma" w:hAnsi="Tahoma" w:cs="Tahoma"/>
          <w:sz w:val="20"/>
          <w:szCs w:val="20"/>
          <w:lang w:val="fr-FR"/>
        </w:rPr>
        <w:t>RELX est un fournisseur mondial</w:t>
      </w:r>
      <w:r w:rsidR="001F45C4">
        <w:rPr>
          <w:rStyle w:val="normaltextrun1"/>
          <w:rFonts w:ascii="Tahoma" w:hAnsi="Tahoma" w:cs="Tahoma"/>
          <w:sz w:val="20"/>
          <w:szCs w:val="20"/>
          <w:lang w:val="fr-FR"/>
        </w:rPr>
        <w:t xml:space="preserve"> de données,</w:t>
      </w:r>
      <w:r w:rsidRPr="00D9032D">
        <w:rPr>
          <w:rStyle w:val="normaltextrun1"/>
          <w:rFonts w:ascii="Tahoma" w:hAnsi="Tahoma" w:cs="Tahoma"/>
          <w:sz w:val="20"/>
          <w:szCs w:val="20"/>
          <w:lang w:val="fr-FR"/>
        </w:rPr>
        <w:t xml:space="preserve"> d'outils d'analyse</w:t>
      </w:r>
      <w:r w:rsidR="001F45C4">
        <w:rPr>
          <w:rStyle w:val="normaltextrun1"/>
          <w:rFonts w:ascii="Tahoma" w:hAnsi="Tahoma" w:cs="Tahoma"/>
          <w:sz w:val="20"/>
          <w:szCs w:val="20"/>
          <w:lang w:val="fr-FR"/>
        </w:rPr>
        <w:t>s</w:t>
      </w:r>
      <w:r w:rsidRPr="00D9032D">
        <w:rPr>
          <w:rStyle w:val="normaltextrun1"/>
          <w:rFonts w:ascii="Tahoma" w:hAnsi="Tahoma" w:cs="Tahoma"/>
          <w:sz w:val="20"/>
          <w:szCs w:val="20"/>
          <w:lang w:val="fr-FR"/>
        </w:rPr>
        <w:t xml:space="preserve"> et de décision</w:t>
      </w:r>
      <w:r w:rsidR="001F45C4">
        <w:rPr>
          <w:rStyle w:val="normaltextrun1"/>
          <w:rFonts w:ascii="Tahoma" w:hAnsi="Tahoma" w:cs="Tahoma"/>
          <w:sz w:val="20"/>
          <w:szCs w:val="20"/>
          <w:lang w:val="fr-FR"/>
        </w:rPr>
        <w:t xml:space="preserve">s </w:t>
      </w:r>
      <w:r w:rsidRPr="00D9032D">
        <w:rPr>
          <w:rStyle w:val="normaltextrun1"/>
          <w:rFonts w:ascii="Tahoma" w:hAnsi="Tahoma" w:cs="Tahoma"/>
          <w:sz w:val="20"/>
          <w:szCs w:val="20"/>
          <w:lang w:val="fr-FR"/>
        </w:rPr>
        <w:t xml:space="preserve">pour les professionnels et les entreprises. RELX </w:t>
      </w:r>
      <w:r w:rsidR="00B87C45">
        <w:rPr>
          <w:rStyle w:val="normaltextrun1"/>
          <w:rFonts w:ascii="Tahoma" w:hAnsi="Tahoma" w:cs="Tahoma"/>
          <w:sz w:val="20"/>
          <w:szCs w:val="20"/>
          <w:lang w:val="fr-FR"/>
        </w:rPr>
        <w:t>est présent</w:t>
      </w:r>
      <w:r w:rsidRPr="00D9032D">
        <w:rPr>
          <w:rStyle w:val="normaltextrun1"/>
          <w:rFonts w:ascii="Tahoma" w:hAnsi="Tahoma" w:cs="Tahoma"/>
          <w:sz w:val="20"/>
          <w:szCs w:val="20"/>
          <w:lang w:val="fr-FR"/>
        </w:rPr>
        <w:t xml:space="preserve"> dans plus de 180 pays et possède des bureaux dans une quarantaine de </w:t>
      </w:r>
      <w:r w:rsidR="00B87C45">
        <w:rPr>
          <w:rStyle w:val="normaltextrun1"/>
          <w:rFonts w:ascii="Tahoma" w:hAnsi="Tahoma" w:cs="Tahoma"/>
          <w:sz w:val="20"/>
          <w:szCs w:val="20"/>
          <w:lang w:val="fr-FR"/>
        </w:rPr>
        <w:t>pays dans le monde</w:t>
      </w:r>
      <w:r w:rsidRPr="00D9032D">
        <w:rPr>
          <w:rStyle w:val="normaltextrun1"/>
          <w:rFonts w:ascii="Tahoma" w:hAnsi="Tahoma" w:cs="Tahoma"/>
          <w:sz w:val="20"/>
          <w:szCs w:val="20"/>
          <w:lang w:val="fr-FR"/>
        </w:rPr>
        <w:t xml:space="preserve">. </w:t>
      </w:r>
      <w:r w:rsidR="00B87C45">
        <w:rPr>
          <w:rStyle w:val="normaltextrun1"/>
          <w:rFonts w:ascii="Tahoma" w:hAnsi="Tahoma" w:cs="Tahoma"/>
          <w:sz w:val="20"/>
          <w:szCs w:val="20"/>
          <w:lang w:val="fr-FR"/>
        </w:rPr>
        <w:t>RELX</w:t>
      </w:r>
      <w:r w:rsidRPr="00D9032D">
        <w:rPr>
          <w:rStyle w:val="normaltextrun1"/>
          <w:rFonts w:ascii="Tahoma" w:hAnsi="Tahoma" w:cs="Tahoma"/>
          <w:sz w:val="20"/>
          <w:szCs w:val="20"/>
          <w:lang w:val="fr-FR"/>
        </w:rPr>
        <w:t xml:space="preserve"> emploie plus de 36 000 personnes, dont plus de </w:t>
      </w:r>
      <w:r w:rsidRPr="00D9032D">
        <w:rPr>
          <w:rStyle w:val="normaltextrun1"/>
          <w:rFonts w:ascii="Tahoma" w:hAnsi="Tahoma" w:cs="Tahoma"/>
          <w:sz w:val="20"/>
          <w:szCs w:val="20"/>
          <w:lang w:val="fr-FR"/>
        </w:rPr>
        <w:lastRenderedPageBreak/>
        <w:t>40 % en Amérique du Nord. Les actions de RELX PLC, la société mère, sont négociées sur les bourses de Londres, d'Amsterdam et de New York sous les symboles suivants : Londres : REL ; Amsterdam : REN</w:t>
      </w:r>
      <w:r w:rsidR="00116AF4" w:rsidRPr="00D9032D">
        <w:rPr>
          <w:rStyle w:val="normaltextrun1"/>
          <w:rFonts w:ascii="Tahoma" w:hAnsi="Tahoma" w:cs="Tahoma"/>
          <w:sz w:val="20"/>
          <w:szCs w:val="20"/>
          <w:lang w:val="fr-FR"/>
        </w:rPr>
        <w:t> </w:t>
      </w:r>
      <w:r w:rsidRPr="00D9032D">
        <w:rPr>
          <w:rStyle w:val="normaltextrun1"/>
          <w:rFonts w:ascii="Tahoma" w:hAnsi="Tahoma" w:cs="Tahoma"/>
          <w:sz w:val="20"/>
          <w:szCs w:val="20"/>
          <w:lang w:val="fr-FR"/>
        </w:rPr>
        <w:t xml:space="preserve">; New York : RELX. </w:t>
      </w:r>
    </w:p>
    <w:p w14:paraId="07D21F02" w14:textId="1C73AC62" w:rsidR="001E5B2E" w:rsidRPr="00D9032D" w:rsidRDefault="001E5B2E" w:rsidP="00116AF4">
      <w:pPr>
        <w:pStyle w:val="NormalWeb"/>
        <w:shd w:val="clear" w:color="auto" w:fill="FFFFFF"/>
        <w:spacing w:after="0"/>
        <w:textAlignment w:val="baseline"/>
        <w:rPr>
          <w:rFonts w:ascii="Tahoma" w:hAnsi="Tahoma" w:cs="Tahoma"/>
          <w:sz w:val="20"/>
          <w:szCs w:val="20"/>
          <w:lang w:val="fr-FR"/>
        </w:rPr>
      </w:pPr>
      <w:r w:rsidRPr="00D9032D">
        <w:rPr>
          <w:rStyle w:val="normaltextrun1"/>
          <w:rFonts w:ascii="Tahoma" w:hAnsi="Tahoma" w:cs="Tahoma"/>
          <w:sz w:val="20"/>
          <w:szCs w:val="20"/>
          <w:lang w:val="fr-FR"/>
        </w:rPr>
        <w:t>*Note : La capitalisation boursière actuelle peut être consultée à l'adresse suivante : http://www.relx.com/investors</w:t>
      </w:r>
    </w:p>
    <w:sectPr w:rsidR="001E5B2E" w:rsidRPr="00D9032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NeueW01-55Roma">
    <w:charset w:val="00"/>
    <w:family w:val="auto"/>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5F1F"/>
    <w:rsid w:val="000B477E"/>
    <w:rsid w:val="000F03CC"/>
    <w:rsid w:val="000F0B91"/>
    <w:rsid w:val="00116081"/>
    <w:rsid w:val="00116AF4"/>
    <w:rsid w:val="00190AE3"/>
    <w:rsid w:val="001E5A31"/>
    <w:rsid w:val="001E5B2E"/>
    <w:rsid w:val="001F45C4"/>
    <w:rsid w:val="00201399"/>
    <w:rsid w:val="00216E27"/>
    <w:rsid w:val="00244C1B"/>
    <w:rsid w:val="0025570C"/>
    <w:rsid w:val="003009CB"/>
    <w:rsid w:val="00307A8B"/>
    <w:rsid w:val="003656E9"/>
    <w:rsid w:val="00382774"/>
    <w:rsid w:val="003B5889"/>
    <w:rsid w:val="004307D1"/>
    <w:rsid w:val="004E24E3"/>
    <w:rsid w:val="004E5E1C"/>
    <w:rsid w:val="00505150"/>
    <w:rsid w:val="00590866"/>
    <w:rsid w:val="00644D31"/>
    <w:rsid w:val="00665214"/>
    <w:rsid w:val="006D3203"/>
    <w:rsid w:val="00774A88"/>
    <w:rsid w:val="00822592"/>
    <w:rsid w:val="00852038"/>
    <w:rsid w:val="008535A5"/>
    <w:rsid w:val="0089202E"/>
    <w:rsid w:val="008A2C12"/>
    <w:rsid w:val="009B7F21"/>
    <w:rsid w:val="00AD3331"/>
    <w:rsid w:val="00AE5FEE"/>
    <w:rsid w:val="00B15F39"/>
    <w:rsid w:val="00B403A9"/>
    <w:rsid w:val="00B41D9A"/>
    <w:rsid w:val="00B44ADB"/>
    <w:rsid w:val="00B87C45"/>
    <w:rsid w:val="00C05D95"/>
    <w:rsid w:val="00C31E8D"/>
    <w:rsid w:val="00C70BB4"/>
    <w:rsid w:val="00CA2F0C"/>
    <w:rsid w:val="00CD5664"/>
    <w:rsid w:val="00CE6BA0"/>
    <w:rsid w:val="00D9032D"/>
    <w:rsid w:val="00D947FC"/>
    <w:rsid w:val="00E149FC"/>
    <w:rsid w:val="00E4128F"/>
    <w:rsid w:val="00E65F1F"/>
    <w:rsid w:val="00E8540D"/>
    <w:rsid w:val="00E86DB6"/>
    <w:rsid w:val="00EF4494"/>
    <w:rsid w:val="00F372ED"/>
    <w:rsid w:val="00F404B3"/>
    <w:rsid w:val="00FF7AAC"/>
    <w:rsid w:val="6FB670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B26695"/>
  <w15:chartTrackingRefBased/>
  <w15:docId w15:val="{02EE6BAE-55BC-43F6-A1A7-C4AB9D81C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rsid w:val="00E65F1F"/>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lev">
    <w:name w:val="Strong"/>
    <w:basedOn w:val="Policepardfaut"/>
    <w:uiPriority w:val="22"/>
    <w:qFormat/>
    <w:rsid w:val="00E65F1F"/>
    <w:rPr>
      <w:b/>
      <w:bCs/>
    </w:rPr>
  </w:style>
  <w:style w:type="character" w:styleId="Lienhypertexte">
    <w:name w:val="Hyperlink"/>
    <w:uiPriority w:val="99"/>
    <w:unhideWhenUsed/>
    <w:rsid w:val="00E65F1F"/>
    <w:rPr>
      <w:color w:val="0000FF"/>
      <w:u w:val="single"/>
    </w:rPr>
  </w:style>
  <w:style w:type="paragraph" w:customStyle="1" w:styleId="text6">
    <w:name w:val="text6"/>
    <w:basedOn w:val="Normal"/>
    <w:rsid w:val="00201399"/>
    <w:pPr>
      <w:spacing w:before="100" w:beforeAutospacing="1" w:after="100" w:afterAutospacing="1" w:line="240" w:lineRule="auto"/>
    </w:pPr>
    <w:rPr>
      <w:rFonts w:ascii="HelveticaNeueW01-55Roma" w:eastAsia="Times New Roman" w:hAnsi="HelveticaNeueW01-55Roma" w:cs="Times New Roman"/>
      <w:color w:val="555555"/>
      <w:sz w:val="20"/>
      <w:szCs w:val="20"/>
      <w:lang w:eastAsia="en-GB"/>
    </w:rPr>
  </w:style>
  <w:style w:type="character" w:customStyle="1" w:styleId="normaltextrun">
    <w:name w:val="normaltextrun"/>
    <w:basedOn w:val="Policepardfaut"/>
    <w:rsid w:val="00D947FC"/>
  </w:style>
  <w:style w:type="paragraph" w:customStyle="1" w:styleId="paragraph">
    <w:name w:val="paragraph"/>
    <w:basedOn w:val="Normal"/>
    <w:uiPriority w:val="99"/>
    <w:rsid w:val="00382774"/>
    <w:pPr>
      <w:spacing w:after="0" w:line="240" w:lineRule="auto"/>
    </w:pPr>
    <w:rPr>
      <w:rFonts w:ascii="Times New Roman" w:eastAsia="Times New Roman" w:hAnsi="Times New Roman" w:cs="Times New Roman"/>
      <w:sz w:val="24"/>
      <w:szCs w:val="24"/>
      <w:lang w:eastAsia="en-GB"/>
    </w:rPr>
  </w:style>
  <w:style w:type="character" w:customStyle="1" w:styleId="normaltextrun1">
    <w:name w:val="normaltextrun1"/>
    <w:basedOn w:val="Policepardfaut"/>
    <w:rsid w:val="00382774"/>
  </w:style>
  <w:style w:type="character" w:customStyle="1" w:styleId="eop">
    <w:name w:val="eop"/>
    <w:basedOn w:val="Policepardfaut"/>
    <w:rsid w:val="00382774"/>
  </w:style>
  <w:style w:type="character" w:customStyle="1" w:styleId="scxw28056456">
    <w:name w:val="scxw28056456"/>
    <w:basedOn w:val="Policepardfaut"/>
    <w:rsid w:val="00382774"/>
  </w:style>
  <w:style w:type="character" w:styleId="Mentionnonrsolue">
    <w:name w:val="Unresolved Mention"/>
    <w:basedOn w:val="Policepardfaut"/>
    <w:uiPriority w:val="99"/>
    <w:semiHidden/>
    <w:unhideWhenUsed/>
    <w:rsid w:val="001F45C4"/>
    <w:rPr>
      <w:color w:val="605E5C"/>
      <w:shd w:val="clear" w:color="auto" w:fill="E1DFDD"/>
    </w:rPr>
  </w:style>
  <w:style w:type="character" w:styleId="Lienhypertextesuivivisit">
    <w:name w:val="FollowedHyperlink"/>
    <w:basedOn w:val="Policepardfaut"/>
    <w:uiPriority w:val="99"/>
    <w:semiHidden/>
    <w:unhideWhenUsed/>
    <w:rsid w:val="004E24E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993566">
      <w:bodyDiv w:val="1"/>
      <w:marLeft w:val="0"/>
      <w:marRight w:val="0"/>
      <w:marTop w:val="0"/>
      <w:marBottom w:val="0"/>
      <w:divBdr>
        <w:top w:val="none" w:sz="0" w:space="0" w:color="auto"/>
        <w:left w:val="none" w:sz="0" w:space="0" w:color="auto"/>
        <w:bottom w:val="none" w:sz="0" w:space="0" w:color="auto"/>
        <w:right w:val="none" w:sz="0" w:space="0" w:color="auto"/>
      </w:divBdr>
      <w:divsChild>
        <w:div w:id="1781991385">
          <w:marLeft w:val="0"/>
          <w:marRight w:val="0"/>
          <w:marTop w:val="0"/>
          <w:marBottom w:val="0"/>
          <w:divBdr>
            <w:top w:val="none" w:sz="0" w:space="0" w:color="auto"/>
            <w:left w:val="none" w:sz="0" w:space="0" w:color="auto"/>
            <w:bottom w:val="none" w:sz="0" w:space="0" w:color="auto"/>
            <w:right w:val="none" w:sz="0" w:space="0" w:color="auto"/>
          </w:divBdr>
          <w:divsChild>
            <w:div w:id="1989629851">
              <w:marLeft w:val="0"/>
              <w:marRight w:val="0"/>
              <w:marTop w:val="0"/>
              <w:marBottom w:val="0"/>
              <w:divBdr>
                <w:top w:val="none" w:sz="0" w:space="0" w:color="auto"/>
                <w:left w:val="none" w:sz="0" w:space="0" w:color="auto"/>
                <w:bottom w:val="none" w:sz="0" w:space="0" w:color="auto"/>
                <w:right w:val="none" w:sz="0" w:space="0" w:color="auto"/>
              </w:divBdr>
              <w:divsChild>
                <w:div w:id="780220553">
                  <w:marLeft w:val="0"/>
                  <w:marRight w:val="0"/>
                  <w:marTop w:val="0"/>
                  <w:marBottom w:val="0"/>
                  <w:divBdr>
                    <w:top w:val="none" w:sz="0" w:space="0" w:color="auto"/>
                    <w:left w:val="none" w:sz="0" w:space="0" w:color="auto"/>
                    <w:bottom w:val="none" w:sz="0" w:space="0" w:color="auto"/>
                    <w:right w:val="none" w:sz="0" w:space="0" w:color="auto"/>
                  </w:divBdr>
                  <w:divsChild>
                    <w:div w:id="664167062">
                      <w:marLeft w:val="0"/>
                      <w:marRight w:val="0"/>
                      <w:marTop w:val="0"/>
                      <w:marBottom w:val="0"/>
                      <w:divBdr>
                        <w:top w:val="none" w:sz="0" w:space="0" w:color="auto"/>
                        <w:left w:val="none" w:sz="0" w:space="0" w:color="auto"/>
                        <w:bottom w:val="none" w:sz="0" w:space="0" w:color="auto"/>
                        <w:right w:val="none" w:sz="0" w:space="0" w:color="auto"/>
                      </w:divBdr>
                      <w:divsChild>
                        <w:div w:id="348795975">
                          <w:marLeft w:val="0"/>
                          <w:marRight w:val="0"/>
                          <w:marTop w:val="0"/>
                          <w:marBottom w:val="0"/>
                          <w:divBdr>
                            <w:top w:val="none" w:sz="0" w:space="0" w:color="auto"/>
                            <w:left w:val="none" w:sz="0" w:space="0" w:color="auto"/>
                            <w:bottom w:val="none" w:sz="0" w:space="0" w:color="auto"/>
                            <w:right w:val="none" w:sz="0" w:space="0" w:color="auto"/>
                          </w:divBdr>
                          <w:divsChild>
                            <w:div w:id="217011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768241">
      <w:bodyDiv w:val="1"/>
      <w:marLeft w:val="0"/>
      <w:marRight w:val="0"/>
      <w:marTop w:val="0"/>
      <w:marBottom w:val="0"/>
      <w:divBdr>
        <w:top w:val="none" w:sz="0" w:space="0" w:color="auto"/>
        <w:left w:val="none" w:sz="0" w:space="0" w:color="auto"/>
        <w:bottom w:val="none" w:sz="0" w:space="0" w:color="auto"/>
        <w:right w:val="none" w:sz="0" w:space="0" w:color="auto"/>
      </w:divBdr>
    </w:div>
    <w:div w:id="162012040">
      <w:bodyDiv w:val="1"/>
      <w:marLeft w:val="0"/>
      <w:marRight w:val="0"/>
      <w:marTop w:val="0"/>
      <w:marBottom w:val="0"/>
      <w:divBdr>
        <w:top w:val="none" w:sz="0" w:space="0" w:color="auto"/>
        <w:left w:val="none" w:sz="0" w:space="0" w:color="auto"/>
        <w:bottom w:val="none" w:sz="0" w:space="0" w:color="auto"/>
        <w:right w:val="none" w:sz="0" w:space="0" w:color="auto"/>
      </w:divBdr>
      <w:divsChild>
        <w:div w:id="1886721299">
          <w:marLeft w:val="0"/>
          <w:marRight w:val="0"/>
          <w:marTop w:val="0"/>
          <w:marBottom w:val="0"/>
          <w:divBdr>
            <w:top w:val="none" w:sz="0" w:space="0" w:color="auto"/>
            <w:left w:val="none" w:sz="0" w:space="0" w:color="auto"/>
            <w:bottom w:val="none" w:sz="0" w:space="0" w:color="auto"/>
            <w:right w:val="none" w:sz="0" w:space="0" w:color="auto"/>
          </w:divBdr>
          <w:divsChild>
            <w:div w:id="1794322635">
              <w:marLeft w:val="0"/>
              <w:marRight w:val="0"/>
              <w:marTop w:val="0"/>
              <w:marBottom w:val="0"/>
              <w:divBdr>
                <w:top w:val="none" w:sz="0" w:space="0" w:color="auto"/>
                <w:left w:val="none" w:sz="0" w:space="0" w:color="auto"/>
                <w:bottom w:val="none" w:sz="0" w:space="0" w:color="auto"/>
                <w:right w:val="none" w:sz="0" w:space="0" w:color="auto"/>
              </w:divBdr>
              <w:divsChild>
                <w:div w:id="621569284">
                  <w:marLeft w:val="0"/>
                  <w:marRight w:val="0"/>
                  <w:marTop w:val="0"/>
                  <w:marBottom w:val="0"/>
                  <w:divBdr>
                    <w:top w:val="none" w:sz="0" w:space="0" w:color="auto"/>
                    <w:left w:val="none" w:sz="0" w:space="0" w:color="auto"/>
                    <w:bottom w:val="none" w:sz="0" w:space="0" w:color="auto"/>
                    <w:right w:val="none" w:sz="0" w:space="0" w:color="auto"/>
                  </w:divBdr>
                  <w:divsChild>
                    <w:div w:id="593519857">
                      <w:marLeft w:val="0"/>
                      <w:marRight w:val="0"/>
                      <w:marTop w:val="0"/>
                      <w:marBottom w:val="0"/>
                      <w:divBdr>
                        <w:top w:val="none" w:sz="0" w:space="0" w:color="auto"/>
                        <w:left w:val="none" w:sz="0" w:space="0" w:color="auto"/>
                        <w:bottom w:val="none" w:sz="0" w:space="0" w:color="auto"/>
                        <w:right w:val="none" w:sz="0" w:space="0" w:color="auto"/>
                      </w:divBdr>
                      <w:divsChild>
                        <w:div w:id="88829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164318">
      <w:bodyDiv w:val="1"/>
      <w:marLeft w:val="0"/>
      <w:marRight w:val="0"/>
      <w:marTop w:val="0"/>
      <w:marBottom w:val="0"/>
      <w:divBdr>
        <w:top w:val="none" w:sz="0" w:space="0" w:color="auto"/>
        <w:left w:val="none" w:sz="0" w:space="0" w:color="auto"/>
        <w:bottom w:val="none" w:sz="0" w:space="0" w:color="auto"/>
        <w:right w:val="none" w:sz="0" w:space="0" w:color="auto"/>
      </w:divBdr>
      <w:divsChild>
        <w:div w:id="1915238598">
          <w:marLeft w:val="0"/>
          <w:marRight w:val="0"/>
          <w:marTop w:val="0"/>
          <w:marBottom w:val="0"/>
          <w:divBdr>
            <w:top w:val="none" w:sz="0" w:space="0" w:color="auto"/>
            <w:left w:val="none" w:sz="0" w:space="0" w:color="auto"/>
            <w:bottom w:val="none" w:sz="0" w:space="0" w:color="auto"/>
            <w:right w:val="none" w:sz="0" w:space="0" w:color="auto"/>
          </w:divBdr>
          <w:divsChild>
            <w:div w:id="289633031">
              <w:marLeft w:val="0"/>
              <w:marRight w:val="0"/>
              <w:marTop w:val="0"/>
              <w:marBottom w:val="0"/>
              <w:divBdr>
                <w:top w:val="none" w:sz="0" w:space="0" w:color="auto"/>
                <w:left w:val="none" w:sz="0" w:space="0" w:color="auto"/>
                <w:bottom w:val="none" w:sz="0" w:space="0" w:color="auto"/>
                <w:right w:val="none" w:sz="0" w:space="0" w:color="auto"/>
              </w:divBdr>
              <w:divsChild>
                <w:div w:id="1833177817">
                  <w:marLeft w:val="0"/>
                  <w:marRight w:val="0"/>
                  <w:marTop w:val="0"/>
                  <w:marBottom w:val="0"/>
                  <w:divBdr>
                    <w:top w:val="none" w:sz="0" w:space="0" w:color="auto"/>
                    <w:left w:val="none" w:sz="0" w:space="0" w:color="auto"/>
                    <w:bottom w:val="none" w:sz="0" w:space="0" w:color="auto"/>
                    <w:right w:val="none" w:sz="0" w:space="0" w:color="auto"/>
                  </w:divBdr>
                  <w:divsChild>
                    <w:div w:id="1550725153">
                      <w:marLeft w:val="0"/>
                      <w:marRight w:val="0"/>
                      <w:marTop w:val="0"/>
                      <w:marBottom w:val="0"/>
                      <w:divBdr>
                        <w:top w:val="none" w:sz="0" w:space="0" w:color="auto"/>
                        <w:left w:val="none" w:sz="0" w:space="0" w:color="auto"/>
                        <w:bottom w:val="none" w:sz="0" w:space="0" w:color="auto"/>
                        <w:right w:val="none" w:sz="0" w:space="0" w:color="auto"/>
                      </w:divBdr>
                      <w:divsChild>
                        <w:div w:id="2130976462">
                          <w:marLeft w:val="0"/>
                          <w:marRight w:val="0"/>
                          <w:marTop w:val="0"/>
                          <w:marBottom w:val="0"/>
                          <w:divBdr>
                            <w:top w:val="none" w:sz="0" w:space="0" w:color="auto"/>
                            <w:left w:val="none" w:sz="0" w:space="0" w:color="auto"/>
                            <w:bottom w:val="none" w:sz="0" w:space="0" w:color="auto"/>
                            <w:right w:val="none" w:sz="0" w:space="0" w:color="auto"/>
                          </w:divBdr>
                          <w:divsChild>
                            <w:div w:id="1274629342">
                              <w:marLeft w:val="0"/>
                              <w:marRight w:val="0"/>
                              <w:marTop w:val="0"/>
                              <w:marBottom w:val="0"/>
                              <w:divBdr>
                                <w:top w:val="none" w:sz="0" w:space="0" w:color="auto"/>
                                <w:left w:val="none" w:sz="0" w:space="0" w:color="auto"/>
                                <w:bottom w:val="none" w:sz="0" w:space="0" w:color="auto"/>
                                <w:right w:val="none" w:sz="0" w:space="0" w:color="auto"/>
                              </w:divBdr>
                              <w:divsChild>
                                <w:div w:id="1045373042">
                                  <w:marLeft w:val="0"/>
                                  <w:marRight w:val="0"/>
                                  <w:marTop w:val="0"/>
                                  <w:marBottom w:val="0"/>
                                  <w:divBdr>
                                    <w:top w:val="none" w:sz="0" w:space="0" w:color="auto"/>
                                    <w:left w:val="none" w:sz="0" w:space="0" w:color="auto"/>
                                    <w:bottom w:val="none" w:sz="0" w:space="0" w:color="auto"/>
                                    <w:right w:val="none" w:sz="0" w:space="0" w:color="auto"/>
                                  </w:divBdr>
                                  <w:divsChild>
                                    <w:div w:id="625505013">
                                      <w:marLeft w:val="0"/>
                                      <w:marRight w:val="0"/>
                                      <w:marTop w:val="0"/>
                                      <w:marBottom w:val="0"/>
                                      <w:divBdr>
                                        <w:top w:val="none" w:sz="0" w:space="0" w:color="auto"/>
                                        <w:left w:val="none" w:sz="0" w:space="0" w:color="auto"/>
                                        <w:bottom w:val="none" w:sz="0" w:space="0" w:color="auto"/>
                                        <w:right w:val="none" w:sz="0" w:space="0" w:color="auto"/>
                                      </w:divBdr>
                                      <w:divsChild>
                                        <w:div w:id="388967358">
                                          <w:marLeft w:val="0"/>
                                          <w:marRight w:val="0"/>
                                          <w:marTop w:val="0"/>
                                          <w:marBottom w:val="0"/>
                                          <w:divBdr>
                                            <w:top w:val="none" w:sz="0" w:space="0" w:color="auto"/>
                                            <w:left w:val="none" w:sz="0" w:space="0" w:color="auto"/>
                                            <w:bottom w:val="none" w:sz="0" w:space="0" w:color="auto"/>
                                            <w:right w:val="none" w:sz="0" w:space="0" w:color="auto"/>
                                          </w:divBdr>
                                          <w:divsChild>
                                            <w:div w:id="324239217">
                                              <w:marLeft w:val="0"/>
                                              <w:marRight w:val="0"/>
                                              <w:marTop w:val="0"/>
                                              <w:marBottom w:val="0"/>
                                              <w:divBdr>
                                                <w:top w:val="none" w:sz="0" w:space="0" w:color="auto"/>
                                                <w:left w:val="none" w:sz="0" w:space="0" w:color="auto"/>
                                                <w:bottom w:val="none" w:sz="0" w:space="0" w:color="auto"/>
                                                <w:right w:val="none" w:sz="0" w:space="0" w:color="auto"/>
                                              </w:divBdr>
                                              <w:divsChild>
                                                <w:div w:id="159321116">
                                                  <w:marLeft w:val="0"/>
                                                  <w:marRight w:val="0"/>
                                                  <w:marTop w:val="0"/>
                                                  <w:marBottom w:val="0"/>
                                                  <w:divBdr>
                                                    <w:top w:val="none" w:sz="0" w:space="0" w:color="auto"/>
                                                    <w:left w:val="none" w:sz="0" w:space="0" w:color="auto"/>
                                                    <w:bottom w:val="none" w:sz="0" w:space="0" w:color="auto"/>
                                                    <w:right w:val="none" w:sz="0" w:space="0" w:color="auto"/>
                                                  </w:divBdr>
                                                  <w:divsChild>
                                                    <w:div w:id="254363673">
                                                      <w:marLeft w:val="0"/>
                                                      <w:marRight w:val="0"/>
                                                      <w:marTop w:val="0"/>
                                                      <w:marBottom w:val="0"/>
                                                      <w:divBdr>
                                                        <w:top w:val="none" w:sz="0" w:space="0" w:color="auto"/>
                                                        <w:left w:val="none" w:sz="0" w:space="0" w:color="auto"/>
                                                        <w:bottom w:val="none" w:sz="0" w:space="0" w:color="auto"/>
                                                        <w:right w:val="none" w:sz="0" w:space="0" w:color="auto"/>
                                                      </w:divBdr>
                                                      <w:divsChild>
                                                        <w:div w:id="75175471">
                                                          <w:marLeft w:val="0"/>
                                                          <w:marRight w:val="0"/>
                                                          <w:marTop w:val="0"/>
                                                          <w:marBottom w:val="0"/>
                                                          <w:divBdr>
                                                            <w:top w:val="none" w:sz="0" w:space="0" w:color="auto"/>
                                                            <w:left w:val="none" w:sz="0" w:space="0" w:color="auto"/>
                                                            <w:bottom w:val="none" w:sz="0" w:space="0" w:color="auto"/>
                                                            <w:right w:val="none" w:sz="0" w:space="0" w:color="auto"/>
                                                          </w:divBdr>
                                                          <w:divsChild>
                                                            <w:div w:id="1167094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42385452">
      <w:bodyDiv w:val="1"/>
      <w:marLeft w:val="0"/>
      <w:marRight w:val="0"/>
      <w:marTop w:val="0"/>
      <w:marBottom w:val="0"/>
      <w:divBdr>
        <w:top w:val="none" w:sz="0" w:space="0" w:color="auto"/>
        <w:left w:val="none" w:sz="0" w:space="0" w:color="auto"/>
        <w:bottom w:val="none" w:sz="0" w:space="0" w:color="auto"/>
        <w:right w:val="none" w:sz="0" w:space="0" w:color="auto"/>
      </w:divBdr>
    </w:div>
    <w:div w:id="581333749">
      <w:bodyDiv w:val="1"/>
      <w:marLeft w:val="0"/>
      <w:marRight w:val="0"/>
      <w:marTop w:val="0"/>
      <w:marBottom w:val="0"/>
      <w:divBdr>
        <w:top w:val="none" w:sz="0" w:space="0" w:color="auto"/>
        <w:left w:val="none" w:sz="0" w:space="0" w:color="auto"/>
        <w:bottom w:val="none" w:sz="0" w:space="0" w:color="auto"/>
        <w:right w:val="none" w:sz="0" w:space="0" w:color="auto"/>
      </w:divBdr>
      <w:divsChild>
        <w:div w:id="673267193">
          <w:marLeft w:val="0"/>
          <w:marRight w:val="0"/>
          <w:marTop w:val="0"/>
          <w:marBottom w:val="0"/>
          <w:divBdr>
            <w:top w:val="none" w:sz="0" w:space="0" w:color="auto"/>
            <w:left w:val="none" w:sz="0" w:space="0" w:color="auto"/>
            <w:bottom w:val="none" w:sz="0" w:space="0" w:color="auto"/>
            <w:right w:val="none" w:sz="0" w:space="0" w:color="auto"/>
          </w:divBdr>
          <w:divsChild>
            <w:div w:id="908615357">
              <w:marLeft w:val="0"/>
              <w:marRight w:val="0"/>
              <w:marTop w:val="0"/>
              <w:marBottom w:val="0"/>
              <w:divBdr>
                <w:top w:val="none" w:sz="0" w:space="0" w:color="auto"/>
                <w:left w:val="none" w:sz="0" w:space="0" w:color="auto"/>
                <w:bottom w:val="none" w:sz="0" w:space="0" w:color="auto"/>
                <w:right w:val="none" w:sz="0" w:space="0" w:color="auto"/>
              </w:divBdr>
              <w:divsChild>
                <w:div w:id="1115633039">
                  <w:marLeft w:val="0"/>
                  <w:marRight w:val="0"/>
                  <w:marTop w:val="0"/>
                  <w:marBottom w:val="0"/>
                  <w:divBdr>
                    <w:top w:val="none" w:sz="0" w:space="0" w:color="auto"/>
                    <w:left w:val="none" w:sz="0" w:space="0" w:color="auto"/>
                    <w:bottom w:val="none" w:sz="0" w:space="0" w:color="auto"/>
                    <w:right w:val="none" w:sz="0" w:space="0" w:color="auto"/>
                  </w:divBdr>
                  <w:divsChild>
                    <w:div w:id="1230841500">
                      <w:marLeft w:val="0"/>
                      <w:marRight w:val="0"/>
                      <w:marTop w:val="0"/>
                      <w:marBottom w:val="0"/>
                      <w:divBdr>
                        <w:top w:val="none" w:sz="0" w:space="0" w:color="auto"/>
                        <w:left w:val="none" w:sz="0" w:space="0" w:color="auto"/>
                        <w:bottom w:val="none" w:sz="0" w:space="0" w:color="auto"/>
                        <w:right w:val="none" w:sz="0" w:space="0" w:color="auto"/>
                      </w:divBdr>
                      <w:divsChild>
                        <w:div w:id="1076367149">
                          <w:marLeft w:val="0"/>
                          <w:marRight w:val="0"/>
                          <w:marTop w:val="0"/>
                          <w:marBottom w:val="0"/>
                          <w:divBdr>
                            <w:top w:val="none" w:sz="0" w:space="0" w:color="auto"/>
                            <w:left w:val="none" w:sz="0" w:space="0" w:color="auto"/>
                            <w:bottom w:val="none" w:sz="0" w:space="0" w:color="auto"/>
                            <w:right w:val="none" w:sz="0" w:space="0" w:color="auto"/>
                          </w:divBdr>
                          <w:divsChild>
                            <w:div w:id="2074966560">
                              <w:marLeft w:val="0"/>
                              <w:marRight w:val="0"/>
                              <w:marTop w:val="0"/>
                              <w:marBottom w:val="0"/>
                              <w:divBdr>
                                <w:top w:val="none" w:sz="0" w:space="0" w:color="auto"/>
                                <w:left w:val="none" w:sz="0" w:space="0" w:color="auto"/>
                                <w:bottom w:val="none" w:sz="0" w:space="0" w:color="auto"/>
                                <w:right w:val="none" w:sz="0" w:space="0" w:color="auto"/>
                              </w:divBdr>
                              <w:divsChild>
                                <w:div w:id="888541031">
                                  <w:marLeft w:val="0"/>
                                  <w:marRight w:val="0"/>
                                  <w:marTop w:val="0"/>
                                  <w:marBottom w:val="0"/>
                                  <w:divBdr>
                                    <w:top w:val="none" w:sz="0" w:space="0" w:color="auto"/>
                                    <w:left w:val="none" w:sz="0" w:space="0" w:color="auto"/>
                                    <w:bottom w:val="none" w:sz="0" w:space="0" w:color="auto"/>
                                    <w:right w:val="none" w:sz="0" w:space="0" w:color="auto"/>
                                  </w:divBdr>
                                  <w:divsChild>
                                    <w:div w:id="1701392198">
                                      <w:marLeft w:val="0"/>
                                      <w:marRight w:val="0"/>
                                      <w:marTop w:val="0"/>
                                      <w:marBottom w:val="0"/>
                                      <w:divBdr>
                                        <w:top w:val="none" w:sz="0" w:space="0" w:color="auto"/>
                                        <w:left w:val="none" w:sz="0" w:space="0" w:color="auto"/>
                                        <w:bottom w:val="none" w:sz="0" w:space="0" w:color="auto"/>
                                        <w:right w:val="none" w:sz="0" w:space="0" w:color="auto"/>
                                      </w:divBdr>
                                      <w:divsChild>
                                        <w:div w:id="468286682">
                                          <w:marLeft w:val="0"/>
                                          <w:marRight w:val="0"/>
                                          <w:marTop w:val="0"/>
                                          <w:marBottom w:val="0"/>
                                          <w:divBdr>
                                            <w:top w:val="none" w:sz="0" w:space="0" w:color="auto"/>
                                            <w:left w:val="none" w:sz="0" w:space="0" w:color="auto"/>
                                            <w:bottom w:val="none" w:sz="0" w:space="0" w:color="auto"/>
                                            <w:right w:val="none" w:sz="0" w:space="0" w:color="auto"/>
                                          </w:divBdr>
                                          <w:divsChild>
                                            <w:div w:id="783228954">
                                              <w:marLeft w:val="0"/>
                                              <w:marRight w:val="0"/>
                                              <w:marTop w:val="0"/>
                                              <w:marBottom w:val="0"/>
                                              <w:divBdr>
                                                <w:top w:val="none" w:sz="0" w:space="0" w:color="auto"/>
                                                <w:left w:val="none" w:sz="0" w:space="0" w:color="auto"/>
                                                <w:bottom w:val="none" w:sz="0" w:space="0" w:color="auto"/>
                                                <w:right w:val="none" w:sz="0" w:space="0" w:color="auto"/>
                                              </w:divBdr>
                                              <w:divsChild>
                                                <w:div w:id="1260483293">
                                                  <w:marLeft w:val="0"/>
                                                  <w:marRight w:val="0"/>
                                                  <w:marTop w:val="0"/>
                                                  <w:marBottom w:val="615"/>
                                                  <w:divBdr>
                                                    <w:top w:val="none" w:sz="0" w:space="0" w:color="auto"/>
                                                    <w:left w:val="none" w:sz="0" w:space="0" w:color="auto"/>
                                                    <w:bottom w:val="none" w:sz="0" w:space="0" w:color="auto"/>
                                                    <w:right w:val="none" w:sz="0" w:space="0" w:color="auto"/>
                                                  </w:divBdr>
                                                  <w:divsChild>
                                                    <w:div w:id="263996593">
                                                      <w:marLeft w:val="0"/>
                                                      <w:marRight w:val="0"/>
                                                      <w:marTop w:val="0"/>
                                                      <w:marBottom w:val="0"/>
                                                      <w:divBdr>
                                                        <w:top w:val="none" w:sz="0" w:space="0" w:color="auto"/>
                                                        <w:left w:val="none" w:sz="0" w:space="0" w:color="auto"/>
                                                        <w:bottom w:val="none" w:sz="0" w:space="0" w:color="auto"/>
                                                        <w:right w:val="none" w:sz="0" w:space="0" w:color="auto"/>
                                                      </w:divBdr>
                                                      <w:divsChild>
                                                        <w:div w:id="140387895">
                                                          <w:marLeft w:val="0"/>
                                                          <w:marRight w:val="0"/>
                                                          <w:marTop w:val="0"/>
                                                          <w:marBottom w:val="0"/>
                                                          <w:divBdr>
                                                            <w:top w:val="single" w:sz="6" w:space="0" w:color="ABABAB"/>
                                                            <w:left w:val="single" w:sz="6" w:space="0" w:color="ABABAB"/>
                                                            <w:bottom w:val="single" w:sz="6" w:space="0" w:color="ABABAB"/>
                                                            <w:right w:val="single" w:sz="6" w:space="0" w:color="ABABAB"/>
                                                          </w:divBdr>
                                                          <w:divsChild>
                                                            <w:div w:id="1687950287">
                                                              <w:marLeft w:val="0"/>
                                                              <w:marRight w:val="0"/>
                                                              <w:marTop w:val="0"/>
                                                              <w:marBottom w:val="0"/>
                                                              <w:divBdr>
                                                                <w:top w:val="none" w:sz="0" w:space="0" w:color="auto"/>
                                                                <w:left w:val="none" w:sz="0" w:space="0" w:color="auto"/>
                                                                <w:bottom w:val="none" w:sz="0" w:space="0" w:color="auto"/>
                                                                <w:right w:val="none" w:sz="0" w:space="0" w:color="auto"/>
                                                              </w:divBdr>
                                                              <w:divsChild>
                                                                <w:div w:id="1238590040">
                                                                  <w:marLeft w:val="0"/>
                                                                  <w:marRight w:val="0"/>
                                                                  <w:marTop w:val="0"/>
                                                                  <w:marBottom w:val="0"/>
                                                                  <w:divBdr>
                                                                    <w:top w:val="none" w:sz="0" w:space="0" w:color="auto"/>
                                                                    <w:left w:val="none" w:sz="0" w:space="0" w:color="auto"/>
                                                                    <w:bottom w:val="none" w:sz="0" w:space="0" w:color="auto"/>
                                                                    <w:right w:val="none" w:sz="0" w:space="0" w:color="auto"/>
                                                                  </w:divBdr>
                                                                  <w:divsChild>
                                                                    <w:div w:id="1520436960">
                                                                      <w:marLeft w:val="0"/>
                                                                      <w:marRight w:val="0"/>
                                                                      <w:marTop w:val="0"/>
                                                                      <w:marBottom w:val="0"/>
                                                                      <w:divBdr>
                                                                        <w:top w:val="none" w:sz="0" w:space="0" w:color="auto"/>
                                                                        <w:left w:val="none" w:sz="0" w:space="0" w:color="auto"/>
                                                                        <w:bottom w:val="none" w:sz="0" w:space="0" w:color="auto"/>
                                                                        <w:right w:val="none" w:sz="0" w:space="0" w:color="auto"/>
                                                                      </w:divBdr>
                                                                      <w:divsChild>
                                                                        <w:div w:id="2083672532">
                                                                          <w:marLeft w:val="0"/>
                                                                          <w:marRight w:val="0"/>
                                                                          <w:marTop w:val="0"/>
                                                                          <w:marBottom w:val="0"/>
                                                                          <w:divBdr>
                                                                            <w:top w:val="none" w:sz="0" w:space="0" w:color="auto"/>
                                                                            <w:left w:val="none" w:sz="0" w:space="0" w:color="auto"/>
                                                                            <w:bottom w:val="none" w:sz="0" w:space="0" w:color="auto"/>
                                                                            <w:right w:val="none" w:sz="0" w:space="0" w:color="auto"/>
                                                                          </w:divBdr>
                                                                          <w:divsChild>
                                                                            <w:div w:id="862478993">
                                                                              <w:marLeft w:val="0"/>
                                                                              <w:marRight w:val="0"/>
                                                                              <w:marTop w:val="0"/>
                                                                              <w:marBottom w:val="0"/>
                                                                              <w:divBdr>
                                                                                <w:top w:val="none" w:sz="0" w:space="0" w:color="auto"/>
                                                                                <w:left w:val="none" w:sz="0" w:space="0" w:color="auto"/>
                                                                                <w:bottom w:val="none" w:sz="0" w:space="0" w:color="auto"/>
                                                                                <w:right w:val="none" w:sz="0" w:space="0" w:color="auto"/>
                                                                              </w:divBdr>
                                                                              <w:divsChild>
                                                                                <w:div w:id="1783986940">
                                                                                  <w:marLeft w:val="0"/>
                                                                                  <w:marRight w:val="0"/>
                                                                                  <w:marTop w:val="0"/>
                                                                                  <w:marBottom w:val="0"/>
                                                                                  <w:divBdr>
                                                                                    <w:top w:val="none" w:sz="0" w:space="0" w:color="auto"/>
                                                                                    <w:left w:val="none" w:sz="0" w:space="0" w:color="auto"/>
                                                                                    <w:bottom w:val="none" w:sz="0" w:space="0" w:color="auto"/>
                                                                                    <w:right w:val="none" w:sz="0" w:space="0" w:color="auto"/>
                                                                                  </w:divBdr>
                                                                                  <w:divsChild>
                                                                                    <w:div w:id="627978729">
                                                                                      <w:marLeft w:val="0"/>
                                                                                      <w:marRight w:val="0"/>
                                                                                      <w:marTop w:val="0"/>
                                                                                      <w:marBottom w:val="0"/>
                                                                                      <w:divBdr>
                                                                                        <w:top w:val="none" w:sz="0" w:space="0" w:color="auto"/>
                                                                                        <w:left w:val="none" w:sz="0" w:space="0" w:color="auto"/>
                                                                                        <w:bottom w:val="none" w:sz="0" w:space="0" w:color="auto"/>
                                                                                        <w:right w:val="none" w:sz="0" w:space="0" w:color="auto"/>
                                                                                      </w:divBdr>
                                                                                    </w:div>
                                                                                    <w:div w:id="1263294300">
                                                                                      <w:marLeft w:val="0"/>
                                                                                      <w:marRight w:val="0"/>
                                                                                      <w:marTop w:val="0"/>
                                                                                      <w:marBottom w:val="0"/>
                                                                                      <w:divBdr>
                                                                                        <w:top w:val="none" w:sz="0" w:space="0" w:color="auto"/>
                                                                                        <w:left w:val="none" w:sz="0" w:space="0" w:color="auto"/>
                                                                                        <w:bottom w:val="none" w:sz="0" w:space="0" w:color="auto"/>
                                                                                        <w:right w:val="none" w:sz="0" w:space="0" w:color="auto"/>
                                                                                      </w:divBdr>
                                                                                    </w:div>
                                                                                    <w:div w:id="2052873622">
                                                                                      <w:marLeft w:val="0"/>
                                                                                      <w:marRight w:val="0"/>
                                                                                      <w:marTop w:val="0"/>
                                                                                      <w:marBottom w:val="0"/>
                                                                                      <w:divBdr>
                                                                                        <w:top w:val="none" w:sz="0" w:space="0" w:color="auto"/>
                                                                                        <w:left w:val="none" w:sz="0" w:space="0" w:color="auto"/>
                                                                                        <w:bottom w:val="none" w:sz="0" w:space="0" w:color="auto"/>
                                                                                        <w:right w:val="none" w:sz="0" w:space="0" w:color="auto"/>
                                                                                      </w:divBdr>
                                                                                    </w:div>
                                                                                    <w:div w:id="1783063823">
                                                                                      <w:marLeft w:val="0"/>
                                                                                      <w:marRight w:val="0"/>
                                                                                      <w:marTop w:val="0"/>
                                                                                      <w:marBottom w:val="0"/>
                                                                                      <w:divBdr>
                                                                                        <w:top w:val="none" w:sz="0" w:space="0" w:color="auto"/>
                                                                                        <w:left w:val="none" w:sz="0" w:space="0" w:color="auto"/>
                                                                                        <w:bottom w:val="none" w:sz="0" w:space="0" w:color="auto"/>
                                                                                        <w:right w:val="none" w:sz="0" w:space="0" w:color="auto"/>
                                                                                      </w:divBdr>
                                                                                    </w:div>
                                                                                    <w:div w:id="92286937">
                                                                                      <w:marLeft w:val="0"/>
                                                                                      <w:marRight w:val="0"/>
                                                                                      <w:marTop w:val="0"/>
                                                                                      <w:marBottom w:val="0"/>
                                                                                      <w:divBdr>
                                                                                        <w:top w:val="none" w:sz="0" w:space="0" w:color="auto"/>
                                                                                        <w:left w:val="none" w:sz="0" w:space="0" w:color="auto"/>
                                                                                        <w:bottom w:val="none" w:sz="0" w:space="0" w:color="auto"/>
                                                                                        <w:right w:val="none" w:sz="0" w:space="0" w:color="auto"/>
                                                                                      </w:divBdr>
                                                                                    </w:div>
                                                                                    <w:div w:id="1036081974">
                                                                                      <w:marLeft w:val="0"/>
                                                                                      <w:marRight w:val="0"/>
                                                                                      <w:marTop w:val="0"/>
                                                                                      <w:marBottom w:val="0"/>
                                                                                      <w:divBdr>
                                                                                        <w:top w:val="none" w:sz="0" w:space="0" w:color="auto"/>
                                                                                        <w:left w:val="none" w:sz="0" w:space="0" w:color="auto"/>
                                                                                        <w:bottom w:val="none" w:sz="0" w:space="0" w:color="auto"/>
                                                                                        <w:right w:val="none" w:sz="0" w:space="0" w:color="auto"/>
                                                                                      </w:divBdr>
                                                                                    </w:div>
                                                                                    <w:div w:id="1411346926">
                                                                                      <w:marLeft w:val="0"/>
                                                                                      <w:marRight w:val="0"/>
                                                                                      <w:marTop w:val="0"/>
                                                                                      <w:marBottom w:val="0"/>
                                                                                      <w:divBdr>
                                                                                        <w:top w:val="none" w:sz="0" w:space="0" w:color="auto"/>
                                                                                        <w:left w:val="none" w:sz="0" w:space="0" w:color="auto"/>
                                                                                        <w:bottom w:val="none" w:sz="0" w:space="0" w:color="auto"/>
                                                                                        <w:right w:val="none" w:sz="0" w:space="0" w:color="auto"/>
                                                                                      </w:divBdr>
                                                                                    </w:div>
                                                                                    <w:div w:id="1357657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35134509">
      <w:bodyDiv w:val="1"/>
      <w:marLeft w:val="0"/>
      <w:marRight w:val="0"/>
      <w:marTop w:val="0"/>
      <w:marBottom w:val="0"/>
      <w:divBdr>
        <w:top w:val="none" w:sz="0" w:space="0" w:color="auto"/>
        <w:left w:val="none" w:sz="0" w:space="0" w:color="auto"/>
        <w:bottom w:val="none" w:sz="0" w:space="0" w:color="auto"/>
        <w:right w:val="none" w:sz="0" w:space="0" w:color="auto"/>
      </w:divBdr>
    </w:div>
    <w:div w:id="1208765182">
      <w:bodyDiv w:val="1"/>
      <w:marLeft w:val="0"/>
      <w:marRight w:val="0"/>
      <w:marTop w:val="0"/>
      <w:marBottom w:val="0"/>
      <w:divBdr>
        <w:top w:val="none" w:sz="0" w:space="0" w:color="auto"/>
        <w:left w:val="none" w:sz="0" w:space="0" w:color="auto"/>
        <w:bottom w:val="none" w:sz="0" w:space="0" w:color="auto"/>
        <w:right w:val="none" w:sz="0" w:space="0" w:color="auto"/>
      </w:divBdr>
    </w:div>
    <w:div w:id="1245453535">
      <w:bodyDiv w:val="1"/>
      <w:marLeft w:val="0"/>
      <w:marRight w:val="0"/>
      <w:marTop w:val="0"/>
      <w:marBottom w:val="0"/>
      <w:divBdr>
        <w:top w:val="none" w:sz="0" w:space="0" w:color="auto"/>
        <w:left w:val="none" w:sz="0" w:space="0" w:color="auto"/>
        <w:bottom w:val="none" w:sz="0" w:space="0" w:color="auto"/>
        <w:right w:val="none" w:sz="0" w:space="0" w:color="auto"/>
      </w:divBdr>
    </w:div>
    <w:div w:id="1443568559">
      <w:bodyDiv w:val="1"/>
      <w:marLeft w:val="0"/>
      <w:marRight w:val="0"/>
      <w:marTop w:val="0"/>
      <w:marBottom w:val="0"/>
      <w:divBdr>
        <w:top w:val="none" w:sz="0" w:space="0" w:color="auto"/>
        <w:left w:val="none" w:sz="0" w:space="0" w:color="auto"/>
        <w:bottom w:val="none" w:sz="0" w:space="0" w:color="auto"/>
        <w:right w:val="none" w:sz="0" w:space="0" w:color="auto"/>
      </w:divBdr>
    </w:div>
    <w:div w:id="1639798734">
      <w:bodyDiv w:val="1"/>
      <w:marLeft w:val="0"/>
      <w:marRight w:val="0"/>
      <w:marTop w:val="0"/>
      <w:marBottom w:val="0"/>
      <w:divBdr>
        <w:top w:val="none" w:sz="0" w:space="0" w:color="auto"/>
        <w:left w:val="none" w:sz="0" w:space="0" w:color="auto"/>
        <w:bottom w:val="none" w:sz="0" w:space="0" w:color="auto"/>
        <w:right w:val="none" w:sz="0" w:space="0" w:color="auto"/>
      </w:divBdr>
    </w:div>
    <w:div w:id="2048918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xglobal.com" TargetMode="External"/><Relationship Id="rId13" Type="http://schemas.openxmlformats.org/officeDocument/2006/relationships/hyperlink" Target="http://www.rxglobal.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hyperlink" Target="http://www.rxglobal.com" TargetMode="External"/><Relationship Id="rId12" Type="http://schemas.openxmlformats.org/officeDocument/2006/relationships/hyperlink" Target="http://www.rxglobal.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rxglobal.fr"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nam11.safelinks.protection.outlook.com/?url=https%3A%2F%2Fwww.relx.com%2Finvestors%2Finvestor-overview&amp;data=05%7C01%7Csarah.kitley-spencer%40rxglobal.com%7C3e1e2ab6130344bc5a1b08db15b55e90%7C9274ee3f94254109a27f9fb15c10675d%7C0%7C0%7C638127640960028968%7CUnknown%7CTWFpbGZsb3d8eyJWIjoiMC4wLjAwMDAiLCJQIjoiV2luMzIiLCJBTiI6Ik1haWwiLCJXVCI6Mn0%3D%7C3000%7C%7C%7C&amp;sdata=R2Th8mHd0%2Fd4RQD0WiibOdeP0bjfnuD8fy97tlURo8Q%3D&amp;reserved=0" TargetMode="External"/><Relationship Id="rId5" Type="http://schemas.openxmlformats.org/officeDocument/2006/relationships/settings" Target="settings.xml"/><Relationship Id="rId15" Type="http://schemas.openxmlformats.org/officeDocument/2006/relationships/hyperlink" Target="https://rxglobal.com/rx-france" TargetMode="External"/><Relationship Id="rId10" Type="http://schemas.openxmlformats.org/officeDocument/2006/relationships/hyperlink" Target="https://rxglobal.com/rx-france" TargetMode="External"/><Relationship Id="rId4" Type="http://schemas.openxmlformats.org/officeDocument/2006/relationships/styles" Target="styles.xml"/><Relationship Id="rId9" Type="http://schemas.openxmlformats.org/officeDocument/2006/relationships/hyperlink" Target="https://nam11.safelinks.protection.outlook.com/?url=http%3A%2F%2Fwww.rxglobal.com%2F&amp;data=05%7C02%7Csarah.kitley-spencer%40rxglobal.com%7C310ffcab60e641b3cc6708dc3458238e%7C9274ee3f94254109a27f9fb15c10675d%7C0%7C0%7C638442800363371793%7CUnknown%7CTWFpbGZsb3d8eyJWIjoiMC4wLjAwMDAiLCJQIjoiV2luMzIiLCJBTiI6Ik1haWwiLCJXVCI6Mn0%3D%7C0%7C%7C%7C&amp;sdata=rYg2vp8S9iojgF88uERtqph4yizfz7x29lPR1%2FUAar0%3D&amp;reserved=0" TargetMode="External"/><Relationship Id="rId14" Type="http://schemas.openxmlformats.org/officeDocument/2006/relationships/hyperlink" Target="http://www.rxgloba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521E327E25F774585BDA360CBB3D5BE" ma:contentTypeVersion="18" ma:contentTypeDescription="Create a new document." ma:contentTypeScope="" ma:versionID="b6f573e35b763d6079dd0203e662f6da">
  <xsd:schema xmlns:xsd="http://www.w3.org/2001/XMLSchema" xmlns:xs="http://www.w3.org/2001/XMLSchema" xmlns:p="http://schemas.microsoft.com/office/2006/metadata/properties" xmlns:ns2="dc5dfb7b-8ea1-444e-a32b-706e4911875f" xmlns:ns3="0847c46e-c48d-4f96-8a75-4420ad4897ca" targetNamespace="http://schemas.microsoft.com/office/2006/metadata/properties" ma:root="true" ma:fieldsID="7bd7bf1e178941231966c496bf771d22" ns2:_="" ns3:_="">
    <xsd:import namespace="dc5dfb7b-8ea1-444e-a32b-706e4911875f"/>
    <xsd:import namespace="0847c46e-c48d-4f96-8a75-4420ad4897c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5dfb7b-8ea1-444e-a32b-706e491187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2763e4d-7885-4cd8-8534-835ebc0ece8c"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47c46e-c48d-4f96-8a75-4420ad4897c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f1ea9af-10ca-45a7-a7c3-9040ca7e726b}" ma:internalName="TaxCatchAll" ma:showField="CatchAllData" ma:web="0847c46e-c48d-4f96-8a75-4420ad4897c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c5dfb7b-8ea1-444e-a32b-706e4911875f">
      <Terms xmlns="http://schemas.microsoft.com/office/infopath/2007/PartnerControls"/>
    </lcf76f155ced4ddcb4097134ff3c332f>
    <TaxCatchAll xmlns="0847c46e-c48d-4f96-8a75-4420ad4897c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5D1211E-285C-4E0D-ACA2-3008190D09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5dfb7b-8ea1-444e-a32b-706e4911875f"/>
    <ds:schemaRef ds:uri="0847c46e-c48d-4f96-8a75-4420ad4897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F039D9F-F3C1-4C29-B841-EBAFC3664D9B}">
  <ds:schemaRefs>
    <ds:schemaRef ds:uri="http://schemas.microsoft.com/office/2006/metadata/properties"/>
    <ds:schemaRef ds:uri="http://schemas.microsoft.com/office/infopath/2007/PartnerControls"/>
    <ds:schemaRef ds:uri="dc5dfb7b-8ea1-444e-a32b-706e4911875f"/>
    <ds:schemaRef ds:uri="0847c46e-c48d-4f96-8a75-4420ad4897ca"/>
  </ds:schemaRefs>
</ds:datastoreItem>
</file>

<file path=customXml/itemProps3.xml><?xml version="1.0" encoding="utf-8"?>
<ds:datastoreItem xmlns:ds="http://schemas.openxmlformats.org/officeDocument/2006/customXml" ds:itemID="{6D6F7BC7-9513-40F0-958B-6F0F018D753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753</Words>
  <Characters>4143</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Reed Exhibitions</Company>
  <LinksUpToDate>false</LinksUpToDate>
  <CharactersWithSpaces>4887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Kitley-Spencer, Sarah (RX-RIC)</dc:creator>
  <cp:keywords/>
  <dc:description/>
  <cp:lastModifiedBy>Lamouche, Anne-Isabelle (RX-PTV)</cp:lastModifiedBy>
  <cp:revision>2</cp:revision>
  <cp:lastPrinted>2024-03-07T14:52:00Z</cp:lastPrinted>
  <dcterms:created xsi:type="dcterms:W3CDTF">2024-03-07T16:51:00Z</dcterms:created>
  <dcterms:modified xsi:type="dcterms:W3CDTF">2024-03-07T16:51:00Z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0x0101003521E327E25F774585BDA360CBB3D5BE</vt:lpwstr>
  </property>
  <property fmtid="{D5CDD505-2E9C-101B-9397-08002B2CF9AE}" pid="3" name="MediaServiceImageTags">
    <vt:lpwstr/>
  </property>
</Properties>
</file>