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4"/>
        <w:ind w:right="35"/>
        <w:jc w:val="right"/>
      </w:pPr>
      <w:r>
        <w:rPr/>
        <w:t>Press</w:t>
      </w:r>
      <w:r>
        <w:rPr>
          <w:spacing w:val="-5"/>
        </w:rPr>
        <w:t> </w:t>
      </w:r>
      <w:r>
        <w:rPr>
          <w:spacing w:val="-2"/>
        </w:rPr>
        <w:t>release</w:t>
      </w:r>
    </w:p>
    <w:p>
      <w:pPr>
        <w:spacing w:before="38"/>
        <w:ind w:left="0" w:right="35" w:firstLine="0"/>
        <w:jc w:val="right"/>
        <w:rPr>
          <w:i/>
          <w:sz w:val="22"/>
        </w:rPr>
      </w:pPr>
      <w:r>
        <w:rPr>
          <w:i/>
          <w:sz w:val="22"/>
        </w:rPr>
        <w:t>Paris,</w:t>
      </w:r>
      <w:r>
        <w:rPr>
          <w:i/>
          <w:spacing w:val="-6"/>
          <w:sz w:val="22"/>
        </w:rPr>
        <w:t> </w:t>
      </w:r>
      <w:r>
        <w:rPr>
          <w:i/>
          <w:sz w:val="22"/>
        </w:rPr>
        <w:t>13th</w:t>
      </w:r>
      <w:r>
        <w:rPr>
          <w:i/>
          <w:spacing w:val="-6"/>
          <w:sz w:val="22"/>
        </w:rPr>
        <w:t> </w:t>
      </w:r>
      <w:r>
        <w:rPr>
          <w:i/>
          <w:sz w:val="22"/>
        </w:rPr>
        <w:t>November</w:t>
      </w:r>
      <w:r>
        <w:rPr>
          <w:i/>
          <w:spacing w:val="-6"/>
          <w:sz w:val="22"/>
        </w:rPr>
        <w:t> </w:t>
      </w:r>
      <w:r>
        <w:rPr>
          <w:i/>
          <w:spacing w:val="-4"/>
          <w:sz w:val="22"/>
        </w:rPr>
        <w:t>2025</w:t>
      </w:r>
    </w:p>
    <w:p>
      <w:pPr>
        <w:pStyle w:val="BodyText"/>
        <w:spacing w:before="155"/>
        <w:rPr>
          <w:i/>
        </w:rPr>
      </w:pPr>
    </w:p>
    <w:p>
      <w:pPr>
        <w:pStyle w:val="Title"/>
        <w:ind w:left="1"/>
      </w:pPr>
      <w:r>
        <w:rPr>
          <w:color w:val="0F8391"/>
          <w:u w:val="single" w:color="0F8391"/>
        </w:rPr>
        <w:t>WORLD</w:t>
      </w:r>
      <w:r>
        <w:rPr>
          <w:color w:val="0F8391"/>
          <w:spacing w:val="-8"/>
          <w:u w:val="single" w:color="0F8391"/>
        </w:rPr>
        <w:t> </w:t>
      </w:r>
      <w:r>
        <w:rPr>
          <w:color w:val="0F8391"/>
          <w:u w:val="single" w:color="0F8391"/>
        </w:rPr>
        <w:t>NUCLEAR</w:t>
      </w:r>
      <w:r>
        <w:rPr>
          <w:color w:val="0F8391"/>
          <w:spacing w:val="-7"/>
          <w:u w:val="single" w:color="0F8391"/>
        </w:rPr>
        <w:t> </w:t>
      </w:r>
      <w:r>
        <w:rPr>
          <w:color w:val="0F8391"/>
          <w:u w:val="single" w:color="0F8391"/>
        </w:rPr>
        <w:t>EXHIBITION</w:t>
      </w:r>
      <w:r>
        <w:rPr>
          <w:color w:val="0F8391"/>
          <w:spacing w:val="-7"/>
          <w:u w:val="single" w:color="0F8391"/>
        </w:rPr>
        <w:t> </w:t>
      </w:r>
      <w:r>
        <w:rPr>
          <w:color w:val="0F8391"/>
          <w:spacing w:val="-4"/>
          <w:u w:val="single" w:color="0F8391"/>
        </w:rPr>
        <w:t>2025</w:t>
      </w:r>
    </w:p>
    <w:p>
      <w:pPr>
        <w:pStyle w:val="Title"/>
        <w:spacing w:line="276" w:lineRule="auto" w:before="49"/>
      </w:pPr>
      <w:r>
        <w:rPr>
          <w:color w:val="0F8391"/>
        </w:rPr>
        <w:t>An</w:t>
      </w:r>
      <w:r>
        <w:rPr>
          <w:color w:val="0F8391"/>
          <w:spacing w:val="-5"/>
        </w:rPr>
        <w:t> </w:t>
      </w:r>
      <w:r>
        <w:rPr>
          <w:color w:val="0F8391"/>
        </w:rPr>
        <w:t>exceptional</w:t>
      </w:r>
      <w:r>
        <w:rPr>
          <w:color w:val="0F8391"/>
          <w:spacing w:val="-5"/>
        </w:rPr>
        <w:t> </w:t>
      </w:r>
      <w:r>
        <w:rPr>
          <w:color w:val="0F8391"/>
        </w:rPr>
        <w:t>edition</w:t>
      </w:r>
      <w:r>
        <w:rPr>
          <w:color w:val="0F8391"/>
          <w:spacing w:val="-5"/>
        </w:rPr>
        <w:t> </w:t>
      </w:r>
      <w:r>
        <w:rPr>
          <w:color w:val="0F8391"/>
        </w:rPr>
        <w:t>that</w:t>
      </w:r>
      <w:r>
        <w:rPr>
          <w:color w:val="0F8391"/>
          <w:spacing w:val="-5"/>
        </w:rPr>
        <w:t> </w:t>
      </w:r>
      <w:r>
        <w:rPr>
          <w:color w:val="0F8391"/>
        </w:rPr>
        <w:t>confirms</w:t>
      </w:r>
      <w:r>
        <w:rPr>
          <w:color w:val="0F8391"/>
          <w:spacing w:val="-5"/>
        </w:rPr>
        <w:t> </w:t>
      </w:r>
      <w:r>
        <w:rPr>
          <w:color w:val="0F8391"/>
        </w:rPr>
        <w:t>the</w:t>
      </w:r>
      <w:r>
        <w:rPr>
          <w:color w:val="0F8391"/>
          <w:spacing w:val="-5"/>
        </w:rPr>
        <w:t> </w:t>
      </w:r>
      <w:r>
        <w:rPr>
          <w:color w:val="0F8391"/>
        </w:rPr>
        <w:t>lasting</w:t>
      </w:r>
      <w:r>
        <w:rPr>
          <w:color w:val="0F8391"/>
          <w:spacing w:val="-5"/>
        </w:rPr>
        <w:t> </w:t>
      </w:r>
      <w:r>
        <w:rPr>
          <w:color w:val="0F8391"/>
        </w:rPr>
        <w:t>strength</w:t>
      </w:r>
      <w:r>
        <w:rPr>
          <w:color w:val="0F8391"/>
          <w:spacing w:val="-5"/>
        </w:rPr>
        <w:t> </w:t>
      </w:r>
      <w:r>
        <w:rPr>
          <w:color w:val="0F8391"/>
        </w:rPr>
        <w:t>of</w:t>
      </w:r>
      <w:r>
        <w:rPr>
          <w:color w:val="0F8391"/>
          <w:spacing w:val="-5"/>
        </w:rPr>
        <w:t> </w:t>
      </w:r>
      <w:r>
        <w:rPr>
          <w:color w:val="0F8391"/>
        </w:rPr>
        <w:t>civil nuclear energy</w:t>
      </w:r>
    </w:p>
    <w:p>
      <w:pPr>
        <w:pStyle w:val="BodyText"/>
        <w:rPr>
          <w:b/>
          <w:sz w:val="20"/>
        </w:rPr>
      </w:pPr>
    </w:p>
    <w:p>
      <w:pPr>
        <w:pStyle w:val="BodyText"/>
        <w:spacing w:before="12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242934</wp:posOffset>
                </wp:positionV>
                <wp:extent cx="57277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27700" cy="1270"/>
                        </a:xfrm>
                        <a:custGeom>
                          <a:avLst/>
                          <a:gdLst/>
                          <a:ahLst/>
                          <a:cxnLst/>
                          <a:rect l="l" t="t" r="r" b="b"/>
                          <a:pathLst>
                            <a:path w="5727700" h="0">
                              <a:moveTo>
                                <a:pt x="0" y="0"/>
                              </a:moveTo>
                              <a:lnTo>
                                <a:pt x="5727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128708pt;width:451pt;height:.1pt;mso-position-horizontal-relative:page;mso-position-vertical-relative:paragraph;z-index:-15728640;mso-wrap-distance-left:0;mso-wrap-distance-right:0" id="docshape1" coordorigin="1440,383" coordsize="9020,0" path="m1440,383l10460,383e" filled="false" stroked="true" strokeweight="1.0pt" strokecolor="#000000">
                <v:path arrowok="t"/>
                <v:stroke dashstyle="solid"/>
                <w10:wrap type="topAndBottom"/>
              </v:shape>
            </w:pict>
          </mc:Fallback>
        </mc:AlternateContent>
      </w:r>
    </w:p>
    <w:p>
      <w:pPr>
        <w:pStyle w:val="BodyText"/>
        <w:spacing w:before="207"/>
        <w:rPr>
          <w:b/>
          <w:sz w:val="28"/>
        </w:rPr>
      </w:pPr>
    </w:p>
    <w:p>
      <w:pPr>
        <w:pStyle w:val="BodyText"/>
        <w:spacing w:line="276" w:lineRule="auto"/>
        <w:ind w:left="23" w:right="38" w:firstLine="720"/>
        <w:jc w:val="both"/>
      </w:pPr>
      <w:r>
        <w:rPr/>
        <w:t>The 6th edition of the World Nuclear Exhibition (WNE), the world's largest civil nuclear exhibition, came to a close on November 6th after three exciting days. The event once again</w:t>
      </w:r>
      <w:r>
        <w:rPr>
          <w:spacing w:val="-4"/>
        </w:rPr>
        <w:t> </w:t>
      </w:r>
      <w:r>
        <w:rPr/>
        <w:t>attracted</w:t>
      </w:r>
      <w:r>
        <w:rPr>
          <w:spacing w:val="-4"/>
        </w:rPr>
        <w:t> </w:t>
      </w:r>
      <w:r>
        <w:rPr/>
        <w:t>a</w:t>
      </w:r>
      <w:r>
        <w:rPr>
          <w:spacing w:val="-4"/>
        </w:rPr>
        <w:t> </w:t>
      </w:r>
      <w:r>
        <w:rPr/>
        <w:t>large</w:t>
      </w:r>
      <w:r>
        <w:rPr>
          <w:spacing w:val="-4"/>
        </w:rPr>
        <w:t> </w:t>
      </w:r>
      <w:r>
        <w:rPr/>
        <w:t>international</w:t>
      </w:r>
      <w:r>
        <w:rPr>
          <w:spacing w:val="-4"/>
        </w:rPr>
        <w:t> </w:t>
      </w:r>
      <w:r>
        <w:rPr/>
        <w:t>audience,</w:t>
      </w:r>
      <w:r>
        <w:rPr>
          <w:spacing w:val="-4"/>
        </w:rPr>
        <w:t> </w:t>
      </w:r>
      <w:r>
        <w:rPr/>
        <w:t>with</w:t>
      </w:r>
      <w:r>
        <w:rPr>
          <w:spacing w:val="-4"/>
        </w:rPr>
        <w:t> </w:t>
      </w:r>
      <w:r>
        <w:rPr/>
        <w:t>25</w:t>
      </w:r>
      <w:r>
        <w:rPr>
          <w:spacing w:val="-4"/>
        </w:rPr>
        <w:t> </w:t>
      </w:r>
      <w:r>
        <w:rPr/>
        <w:t>countries</w:t>
      </w:r>
      <w:r>
        <w:rPr>
          <w:spacing w:val="-4"/>
        </w:rPr>
        <w:t> </w:t>
      </w:r>
      <w:r>
        <w:rPr/>
        <w:t>represented</w:t>
      </w:r>
      <w:r>
        <w:rPr>
          <w:spacing w:val="-4"/>
        </w:rPr>
        <w:t> </w:t>
      </w:r>
      <w:r>
        <w:rPr/>
        <w:t>in</w:t>
      </w:r>
      <w:r>
        <w:rPr>
          <w:spacing w:val="-4"/>
        </w:rPr>
        <w:t> </w:t>
      </w:r>
      <w:r>
        <w:rPr/>
        <w:t>national pavilions and more than 80 nationalities represented, bringing together the main players in the global civil nuclear industry at the Villepinte Exhibition Centre.</w:t>
      </w:r>
    </w:p>
    <w:p>
      <w:pPr>
        <w:spacing w:line="276" w:lineRule="auto" w:before="240"/>
        <w:ind w:left="23" w:right="38" w:firstLine="720"/>
        <w:jc w:val="both"/>
        <w:rPr>
          <w:sz w:val="22"/>
        </w:rPr>
      </w:pPr>
      <w:r>
        <w:rPr>
          <w:sz w:val="22"/>
        </w:rPr>
        <w:t>The event, organised by RX France on</w:t>
      </w:r>
      <w:r>
        <w:rPr>
          <w:spacing w:val="-4"/>
          <w:sz w:val="22"/>
        </w:rPr>
        <w:t> </w:t>
      </w:r>
      <w:r>
        <w:rPr>
          <w:sz w:val="22"/>
        </w:rPr>
        <w:t>behalf</w:t>
      </w:r>
      <w:r>
        <w:rPr>
          <w:spacing w:val="-4"/>
          <w:sz w:val="22"/>
        </w:rPr>
        <w:t> </w:t>
      </w:r>
      <w:r>
        <w:rPr>
          <w:sz w:val="22"/>
        </w:rPr>
        <w:t>of</w:t>
      </w:r>
      <w:r>
        <w:rPr>
          <w:spacing w:val="-4"/>
          <w:sz w:val="22"/>
        </w:rPr>
        <w:t> </w:t>
      </w:r>
      <w:r>
        <w:rPr>
          <w:sz w:val="22"/>
        </w:rPr>
        <w:t>the</w:t>
      </w:r>
      <w:r>
        <w:rPr>
          <w:spacing w:val="-4"/>
          <w:sz w:val="22"/>
        </w:rPr>
        <w:t> </w:t>
      </w:r>
      <w:r>
        <w:rPr>
          <w:sz w:val="22"/>
        </w:rPr>
        <w:t>French</w:t>
      </w:r>
      <w:r>
        <w:rPr>
          <w:spacing w:val="-4"/>
          <w:sz w:val="22"/>
        </w:rPr>
        <w:t> </w:t>
      </w:r>
      <w:r>
        <w:rPr>
          <w:sz w:val="22"/>
        </w:rPr>
        <w:t>Nuclear</w:t>
      </w:r>
      <w:r>
        <w:rPr>
          <w:spacing w:val="-4"/>
          <w:sz w:val="22"/>
        </w:rPr>
        <w:t> </w:t>
      </w:r>
      <w:r>
        <w:rPr>
          <w:sz w:val="22"/>
        </w:rPr>
        <w:t>Energy</w:t>
      </w:r>
      <w:r>
        <w:rPr>
          <w:spacing w:val="-4"/>
          <w:sz w:val="22"/>
        </w:rPr>
        <w:t> </w:t>
      </w:r>
      <w:r>
        <w:rPr>
          <w:sz w:val="22"/>
        </w:rPr>
        <w:t>Industry Group (GIFEN), </w:t>
      </w:r>
      <w:r>
        <w:rPr>
          <w:b/>
          <w:sz w:val="22"/>
        </w:rPr>
        <w:t>welcomed more than 1,070 exhibitors and 36,000 participants over three</w:t>
      </w:r>
      <w:r>
        <w:rPr>
          <w:b/>
          <w:spacing w:val="40"/>
          <w:sz w:val="22"/>
        </w:rPr>
        <w:t> </w:t>
      </w:r>
      <w:r>
        <w:rPr>
          <w:b/>
          <w:sz w:val="22"/>
        </w:rPr>
        <w:t>days from 4 to 6 November 2025</w:t>
      </w:r>
      <w:r>
        <w:rPr>
          <w:sz w:val="22"/>
        </w:rPr>
        <w:t>, compared to 780 and 23,600 in 2023, representing an increase in attendance of more than 50% compared to the previous edition.</w:t>
      </w:r>
    </w:p>
    <w:p>
      <w:pPr>
        <w:spacing w:line="276" w:lineRule="auto" w:before="240"/>
        <w:ind w:left="23" w:right="35" w:firstLine="0"/>
        <w:jc w:val="both"/>
        <w:rPr>
          <w:sz w:val="22"/>
        </w:rPr>
      </w:pPr>
      <w:r>
        <w:rPr>
          <w:i/>
          <w:color w:val="0F8391"/>
          <w:sz w:val="22"/>
        </w:rPr>
        <w:t>« Once again, WNE delivered on its promises: exhibitors and visitors were able to hold as</w:t>
      </w:r>
      <w:r>
        <w:rPr>
          <w:i/>
          <w:color w:val="0F8391"/>
          <w:sz w:val="22"/>
        </w:rPr>
        <w:t> many, if not more, meetings and sign</w:t>
      </w:r>
      <w:r>
        <w:rPr>
          <w:i/>
          <w:color w:val="0F8391"/>
          <w:spacing w:val="-3"/>
          <w:sz w:val="22"/>
        </w:rPr>
        <w:t> </w:t>
      </w:r>
      <w:r>
        <w:rPr>
          <w:i/>
          <w:color w:val="0F8391"/>
          <w:sz w:val="22"/>
        </w:rPr>
        <w:t>as</w:t>
      </w:r>
      <w:r>
        <w:rPr>
          <w:i/>
          <w:color w:val="0F8391"/>
          <w:spacing w:val="-3"/>
          <w:sz w:val="22"/>
        </w:rPr>
        <w:t> </w:t>
      </w:r>
      <w:r>
        <w:rPr>
          <w:i/>
          <w:color w:val="0F8391"/>
          <w:sz w:val="22"/>
        </w:rPr>
        <w:t>many</w:t>
      </w:r>
      <w:r>
        <w:rPr>
          <w:i/>
          <w:color w:val="0F8391"/>
          <w:spacing w:val="-3"/>
          <w:sz w:val="22"/>
        </w:rPr>
        <w:t> </w:t>
      </w:r>
      <w:r>
        <w:rPr>
          <w:i/>
          <w:color w:val="0F8391"/>
          <w:sz w:val="22"/>
        </w:rPr>
        <w:t>contracts</w:t>
      </w:r>
      <w:r>
        <w:rPr>
          <w:i/>
          <w:color w:val="0F8391"/>
          <w:spacing w:val="-3"/>
          <w:sz w:val="22"/>
        </w:rPr>
        <w:t> </w:t>
      </w:r>
      <w:r>
        <w:rPr>
          <w:i/>
          <w:color w:val="0F8391"/>
          <w:sz w:val="22"/>
        </w:rPr>
        <w:t>in</w:t>
      </w:r>
      <w:r>
        <w:rPr>
          <w:i/>
          <w:color w:val="0F8391"/>
          <w:spacing w:val="-3"/>
          <w:sz w:val="22"/>
        </w:rPr>
        <w:t> </w:t>
      </w:r>
      <w:r>
        <w:rPr>
          <w:i/>
          <w:color w:val="0F8391"/>
          <w:sz w:val="22"/>
        </w:rPr>
        <w:t>three</w:t>
      </w:r>
      <w:r>
        <w:rPr>
          <w:i/>
          <w:color w:val="0F8391"/>
          <w:spacing w:val="-3"/>
          <w:sz w:val="22"/>
        </w:rPr>
        <w:t> </w:t>
      </w:r>
      <w:r>
        <w:rPr>
          <w:i/>
          <w:color w:val="0F8391"/>
          <w:sz w:val="22"/>
        </w:rPr>
        <w:t>days</w:t>
      </w:r>
      <w:r>
        <w:rPr>
          <w:i/>
          <w:color w:val="0F8391"/>
          <w:spacing w:val="-3"/>
          <w:sz w:val="22"/>
        </w:rPr>
        <w:t> </w:t>
      </w:r>
      <w:r>
        <w:rPr>
          <w:i/>
          <w:color w:val="0F8391"/>
          <w:sz w:val="22"/>
        </w:rPr>
        <w:t>as</w:t>
      </w:r>
      <w:r>
        <w:rPr>
          <w:i/>
          <w:color w:val="0F8391"/>
          <w:spacing w:val="-3"/>
          <w:sz w:val="22"/>
        </w:rPr>
        <w:t> </w:t>
      </w:r>
      <w:r>
        <w:rPr>
          <w:i/>
          <w:color w:val="0F8391"/>
          <w:sz w:val="22"/>
        </w:rPr>
        <w:t>they</w:t>
      </w:r>
      <w:r>
        <w:rPr>
          <w:i/>
          <w:color w:val="0F8391"/>
          <w:spacing w:val="-3"/>
          <w:sz w:val="22"/>
        </w:rPr>
        <w:t> </w:t>
      </w:r>
      <w:r>
        <w:rPr>
          <w:i/>
          <w:color w:val="0F8391"/>
          <w:sz w:val="22"/>
        </w:rPr>
        <w:t>would</w:t>
      </w:r>
      <w:r>
        <w:rPr>
          <w:i/>
          <w:color w:val="0F8391"/>
          <w:spacing w:val="-3"/>
          <w:sz w:val="22"/>
        </w:rPr>
        <w:t> </w:t>
      </w:r>
      <w:r>
        <w:rPr>
          <w:i/>
          <w:color w:val="0F8391"/>
          <w:sz w:val="22"/>
        </w:rPr>
        <w:t>have</w:t>
      </w:r>
      <w:r>
        <w:rPr>
          <w:i/>
          <w:color w:val="0F8391"/>
          <w:spacing w:val="-3"/>
          <w:sz w:val="22"/>
        </w:rPr>
        <w:t> </w:t>
      </w:r>
      <w:r>
        <w:rPr>
          <w:i/>
          <w:color w:val="0F8391"/>
          <w:sz w:val="22"/>
        </w:rPr>
        <w:t>in six months. The wealth and diversity of our exhibitors enable us to represent the entire industry, but this 2025 edition was also an opportunity to showcase other applications of nuclear</w:t>
      </w:r>
      <w:r>
        <w:rPr>
          <w:i/>
          <w:color w:val="0F8391"/>
          <w:spacing w:val="-4"/>
          <w:sz w:val="22"/>
        </w:rPr>
        <w:t> </w:t>
      </w:r>
      <w:r>
        <w:rPr>
          <w:i/>
          <w:color w:val="0F8391"/>
          <w:sz w:val="22"/>
        </w:rPr>
        <w:t>energy,</w:t>
      </w:r>
      <w:r>
        <w:rPr>
          <w:i/>
          <w:color w:val="0F8391"/>
          <w:spacing w:val="-4"/>
          <w:sz w:val="22"/>
        </w:rPr>
        <w:t> </w:t>
      </w:r>
      <w:r>
        <w:rPr>
          <w:i/>
          <w:color w:val="0F8391"/>
          <w:sz w:val="22"/>
        </w:rPr>
        <w:t>with</w:t>
      </w:r>
      <w:r>
        <w:rPr>
          <w:i/>
          <w:color w:val="0F8391"/>
          <w:spacing w:val="-4"/>
          <w:sz w:val="22"/>
        </w:rPr>
        <w:t> </w:t>
      </w:r>
      <w:r>
        <w:rPr>
          <w:i/>
          <w:color w:val="0F8391"/>
          <w:sz w:val="22"/>
        </w:rPr>
        <w:t>our</w:t>
      </w:r>
      <w:r>
        <w:rPr>
          <w:i/>
          <w:color w:val="0F8391"/>
          <w:spacing w:val="-4"/>
          <w:sz w:val="22"/>
        </w:rPr>
        <w:t> </w:t>
      </w:r>
      <w:r>
        <w:rPr>
          <w:i/>
          <w:color w:val="0F8391"/>
          <w:sz w:val="22"/>
        </w:rPr>
        <w:t>new</w:t>
      </w:r>
      <w:r>
        <w:rPr>
          <w:i/>
          <w:color w:val="0F8391"/>
          <w:spacing w:val="-4"/>
          <w:sz w:val="22"/>
        </w:rPr>
        <w:t> </w:t>
      </w:r>
      <w:r>
        <w:rPr>
          <w:i/>
          <w:color w:val="0F8391"/>
          <w:sz w:val="22"/>
        </w:rPr>
        <w:t>Beyond</w:t>
      </w:r>
      <w:r>
        <w:rPr>
          <w:i/>
          <w:color w:val="0F8391"/>
          <w:spacing w:val="-4"/>
          <w:sz w:val="22"/>
        </w:rPr>
        <w:t> </w:t>
      </w:r>
      <w:r>
        <w:rPr>
          <w:i/>
          <w:color w:val="0F8391"/>
          <w:sz w:val="22"/>
        </w:rPr>
        <w:t>Electricity</w:t>
      </w:r>
      <w:r>
        <w:rPr>
          <w:i/>
          <w:color w:val="0F8391"/>
          <w:spacing w:val="-4"/>
          <w:sz w:val="22"/>
        </w:rPr>
        <w:t> </w:t>
      </w:r>
      <w:r>
        <w:rPr>
          <w:i/>
          <w:color w:val="0F8391"/>
          <w:sz w:val="22"/>
        </w:rPr>
        <w:t>Expo,</w:t>
      </w:r>
      <w:r>
        <w:rPr>
          <w:i/>
          <w:color w:val="0F8391"/>
          <w:spacing w:val="-4"/>
          <w:sz w:val="22"/>
        </w:rPr>
        <w:t> </w:t>
      </w:r>
      <w:r>
        <w:rPr>
          <w:i/>
          <w:color w:val="0F8391"/>
          <w:sz w:val="22"/>
        </w:rPr>
        <w:t>an</w:t>
      </w:r>
      <w:r>
        <w:rPr>
          <w:i/>
          <w:color w:val="0F8391"/>
          <w:spacing w:val="-4"/>
          <w:sz w:val="22"/>
        </w:rPr>
        <w:t> </w:t>
      </w:r>
      <w:r>
        <w:rPr>
          <w:i/>
          <w:color w:val="0F8391"/>
          <w:sz w:val="22"/>
        </w:rPr>
        <w:t>immersive</w:t>
      </w:r>
      <w:r>
        <w:rPr>
          <w:i/>
          <w:color w:val="0F8391"/>
          <w:spacing w:val="-4"/>
          <w:sz w:val="22"/>
        </w:rPr>
        <w:t> </w:t>
      </w:r>
      <w:r>
        <w:rPr>
          <w:i/>
          <w:color w:val="0F8391"/>
          <w:sz w:val="22"/>
        </w:rPr>
        <w:t>space</w:t>
      </w:r>
      <w:r>
        <w:rPr>
          <w:i/>
          <w:color w:val="0F8391"/>
          <w:spacing w:val="-4"/>
          <w:sz w:val="22"/>
        </w:rPr>
        <w:t> </w:t>
      </w:r>
      <w:r>
        <w:rPr>
          <w:i/>
          <w:color w:val="0F8391"/>
          <w:sz w:val="22"/>
        </w:rPr>
        <w:t>at</w:t>
      </w:r>
      <w:r>
        <w:rPr>
          <w:i/>
          <w:color w:val="0F8391"/>
          <w:spacing w:val="-4"/>
          <w:sz w:val="22"/>
        </w:rPr>
        <w:t> </w:t>
      </w:r>
      <w:r>
        <w:rPr>
          <w:i/>
          <w:color w:val="0F8391"/>
          <w:sz w:val="22"/>
        </w:rPr>
        <w:t>the</w:t>
      </w:r>
      <w:r>
        <w:rPr>
          <w:i/>
          <w:color w:val="0F8391"/>
          <w:spacing w:val="-4"/>
          <w:sz w:val="22"/>
        </w:rPr>
        <w:t> </w:t>
      </w:r>
      <w:r>
        <w:rPr>
          <w:i/>
          <w:color w:val="0F8391"/>
          <w:sz w:val="22"/>
        </w:rPr>
        <w:t>entrance</w:t>
      </w:r>
      <w:r>
        <w:rPr>
          <w:i/>
          <w:color w:val="0F8391"/>
          <w:spacing w:val="-4"/>
          <w:sz w:val="22"/>
        </w:rPr>
        <w:t> </w:t>
      </w:r>
      <w:r>
        <w:rPr>
          <w:i/>
          <w:color w:val="0F8391"/>
          <w:sz w:val="22"/>
        </w:rPr>
        <w:t>to the exhibition. » </w:t>
      </w:r>
      <w:r>
        <w:rPr>
          <w:sz w:val="22"/>
        </w:rPr>
        <w:t>said Sylvie Bermann, President of WNE.</w:t>
      </w:r>
    </w:p>
    <w:p>
      <w:pPr>
        <w:pStyle w:val="BodyText"/>
        <w:spacing w:before="38"/>
      </w:pPr>
    </w:p>
    <w:p>
      <w:pPr>
        <w:spacing w:line="276" w:lineRule="auto" w:before="0"/>
        <w:ind w:left="23" w:right="44" w:firstLine="0"/>
        <w:jc w:val="both"/>
        <w:rPr>
          <w:i/>
          <w:sz w:val="22"/>
        </w:rPr>
      </w:pPr>
      <w:r>
        <w:rPr>
          <w:i/>
          <w:color w:val="0F8391"/>
          <w:sz w:val="22"/>
        </w:rPr>
        <w:t>« I would like to thank all the distinguished guests, both French and international, who</w:t>
      </w:r>
      <w:r>
        <w:rPr>
          <w:i/>
          <w:color w:val="0F8391"/>
          <w:sz w:val="22"/>
        </w:rPr>
        <w:t> honoured us with their presence. Each of them expressed their support for our industry, emphasising that WNE brings together those who are driving decarbonisation, innovation, and economic growth. »</w:t>
      </w:r>
    </w:p>
    <w:p>
      <w:pPr>
        <w:pStyle w:val="BodyText"/>
        <w:spacing w:before="38"/>
        <w:rPr>
          <w:i/>
        </w:rPr>
      </w:pPr>
    </w:p>
    <w:p>
      <w:pPr>
        <w:pStyle w:val="Heading1"/>
        <w:jc w:val="both"/>
      </w:pPr>
      <w:r>
        <w:rPr>
          <w:color w:val="0F8391"/>
        </w:rPr>
        <w:t>A</w:t>
      </w:r>
      <w:r>
        <w:rPr>
          <w:color w:val="0F8391"/>
          <w:spacing w:val="-6"/>
        </w:rPr>
        <w:t> </w:t>
      </w:r>
      <w:r>
        <w:rPr>
          <w:color w:val="0F8391"/>
        </w:rPr>
        <w:t>2025</w:t>
      </w:r>
      <w:r>
        <w:rPr>
          <w:color w:val="0F8391"/>
          <w:spacing w:val="-3"/>
        </w:rPr>
        <w:t> </w:t>
      </w:r>
      <w:r>
        <w:rPr>
          <w:color w:val="0F8391"/>
        </w:rPr>
        <w:t>edition</w:t>
      </w:r>
      <w:r>
        <w:rPr>
          <w:color w:val="0F8391"/>
          <w:spacing w:val="-4"/>
        </w:rPr>
        <w:t> </w:t>
      </w:r>
      <w:r>
        <w:rPr>
          <w:color w:val="0F8391"/>
        </w:rPr>
        <w:t>that</w:t>
      </w:r>
      <w:r>
        <w:rPr>
          <w:color w:val="0F8391"/>
          <w:spacing w:val="-3"/>
        </w:rPr>
        <w:t> </w:t>
      </w:r>
      <w:r>
        <w:rPr>
          <w:color w:val="0F8391"/>
        </w:rPr>
        <w:t>lives</w:t>
      </w:r>
      <w:r>
        <w:rPr>
          <w:color w:val="0F8391"/>
          <w:spacing w:val="-4"/>
        </w:rPr>
        <w:t> </w:t>
      </w:r>
      <w:r>
        <w:rPr>
          <w:color w:val="0F8391"/>
        </w:rPr>
        <w:t>up</w:t>
      </w:r>
      <w:r>
        <w:rPr>
          <w:color w:val="0F8391"/>
          <w:spacing w:val="-3"/>
        </w:rPr>
        <w:t> </w:t>
      </w:r>
      <w:r>
        <w:rPr>
          <w:color w:val="0F8391"/>
        </w:rPr>
        <w:t>to</w:t>
      </w:r>
      <w:r>
        <w:rPr>
          <w:color w:val="0F8391"/>
          <w:spacing w:val="-4"/>
        </w:rPr>
        <w:t> </w:t>
      </w:r>
      <w:r>
        <w:rPr>
          <w:color w:val="0F8391"/>
        </w:rPr>
        <w:t>its</w:t>
      </w:r>
      <w:r>
        <w:rPr>
          <w:color w:val="0F8391"/>
          <w:spacing w:val="-3"/>
        </w:rPr>
        <w:t> </w:t>
      </w:r>
      <w:r>
        <w:rPr>
          <w:color w:val="0F8391"/>
          <w:spacing w:val="-2"/>
        </w:rPr>
        <w:t>ambitions</w:t>
      </w:r>
    </w:p>
    <w:p>
      <w:pPr>
        <w:pStyle w:val="BodyText"/>
        <w:spacing w:before="76"/>
        <w:rPr>
          <w:b/>
        </w:rPr>
      </w:pPr>
    </w:p>
    <w:p>
      <w:pPr>
        <w:pStyle w:val="BodyText"/>
        <w:spacing w:line="276" w:lineRule="auto"/>
        <w:ind w:left="23" w:right="43"/>
        <w:jc w:val="both"/>
      </w:pPr>
      <w:r>
        <w:rPr/>
        <w:t>In a context where the IAEA's trajectory projects a near tripling</w:t>
      </w:r>
      <w:r>
        <w:rPr>
          <w:spacing w:val="-3"/>
        </w:rPr>
        <w:t> </w:t>
      </w:r>
      <w:r>
        <w:rPr/>
        <w:t>of</w:t>
      </w:r>
      <w:r>
        <w:rPr>
          <w:spacing w:val="-3"/>
        </w:rPr>
        <w:t> </w:t>
      </w:r>
      <w:r>
        <w:rPr/>
        <w:t>nuclear</w:t>
      </w:r>
      <w:r>
        <w:rPr>
          <w:spacing w:val="-3"/>
        </w:rPr>
        <w:t> </w:t>
      </w:r>
      <w:r>
        <w:rPr/>
        <w:t>capacity</w:t>
      </w:r>
      <w:r>
        <w:rPr>
          <w:spacing w:val="-3"/>
        </w:rPr>
        <w:t> </w:t>
      </w:r>
      <w:r>
        <w:rPr/>
        <w:t>by</w:t>
      </w:r>
      <w:r>
        <w:rPr>
          <w:spacing w:val="-3"/>
        </w:rPr>
        <w:t> </w:t>
      </w:r>
      <w:r>
        <w:rPr/>
        <w:t>2050, and amid current events marked by the climate emergency and the evolution of energy systems, WNE 2025 has structured this edition around two major themes:</w:t>
      </w:r>
    </w:p>
    <w:p>
      <w:pPr>
        <w:pStyle w:val="ListParagraph"/>
        <w:numPr>
          <w:ilvl w:val="0"/>
          <w:numId w:val="1"/>
        </w:numPr>
        <w:tabs>
          <w:tab w:pos="742" w:val="left" w:leader="none"/>
        </w:tabs>
        <w:spacing w:line="276" w:lineRule="auto" w:before="0" w:after="0"/>
        <w:ind w:left="742" w:right="37" w:hanging="360"/>
        <w:jc w:val="both"/>
        <w:rPr>
          <w:sz w:val="22"/>
        </w:rPr>
      </w:pPr>
      <w:r>
        <w:rPr>
          <w:b/>
          <w:i/>
          <w:color w:val="0F8391"/>
          <w:sz w:val="22"/>
        </w:rPr>
        <w:t>Nuclear today and tomorrow </w:t>
      </w:r>
      <w:r>
        <w:rPr>
          <w:sz w:val="22"/>
        </w:rPr>
        <w:t>: ways to accelerate programmes, financing strategies, standardisation, artificial intelligence, fusion, new generations of reactors and supply chain.</w:t>
      </w:r>
    </w:p>
    <w:p>
      <w:pPr>
        <w:pStyle w:val="ListParagraph"/>
        <w:spacing w:after="0" w:line="276" w:lineRule="auto"/>
        <w:jc w:val="both"/>
        <w:rPr>
          <w:sz w:val="22"/>
        </w:rPr>
        <w:sectPr>
          <w:headerReference w:type="default" r:id="rId5"/>
          <w:type w:val="continuous"/>
          <w:pgSz w:w="11920" w:h="16840"/>
          <w:pgMar w:header="750" w:footer="0" w:top="2780" w:bottom="280" w:left="1417" w:right="1417"/>
          <w:pgNumType w:start="1"/>
        </w:sectPr>
      </w:pPr>
    </w:p>
    <w:p>
      <w:pPr>
        <w:pStyle w:val="ListParagraph"/>
        <w:numPr>
          <w:ilvl w:val="0"/>
          <w:numId w:val="1"/>
        </w:numPr>
        <w:tabs>
          <w:tab w:pos="743" w:val="left" w:leader="none"/>
        </w:tabs>
        <w:spacing w:line="276" w:lineRule="auto" w:before="84" w:after="0"/>
        <w:ind w:left="743" w:right="48" w:hanging="360"/>
        <w:jc w:val="left"/>
        <w:rPr>
          <w:sz w:val="22"/>
        </w:rPr>
      </w:pPr>
      <w:r>
        <w:rPr>
          <w:b/>
          <w:i/>
          <w:color w:val="0F8391"/>
          <w:sz w:val="22"/>
        </w:rPr>
        <w:t>Electricity &amp; Beyond </w:t>
      </w:r>
      <w:r>
        <w:rPr>
          <w:sz w:val="22"/>
        </w:rPr>
        <w:t>:</w:t>
      </w:r>
      <w:r>
        <w:rPr>
          <w:spacing w:val="-5"/>
          <w:sz w:val="22"/>
        </w:rPr>
        <w:t> </w:t>
      </w:r>
      <w:r>
        <w:rPr>
          <w:sz w:val="22"/>
        </w:rPr>
        <w:t>nuclear</w:t>
      </w:r>
      <w:r>
        <w:rPr>
          <w:spacing w:val="-5"/>
          <w:sz w:val="22"/>
        </w:rPr>
        <w:t> </w:t>
      </w:r>
      <w:r>
        <w:rPr>
          <w:sz w:val="22"/>
        </w:rPr>
        <w:t>applications</w:t>
      </w:r>
      <w:r>
        <w:rPr>
          <w:spacing w:val="-5"/>
          <w:sz w:val="22"/>
        </w:rPr>
        <w:t> </w:t>
      </w:r>
      <w:r>
        <w:rPr>
          <w:sz w:val="22"/>
        </w:rPr>
        <w:t>beyond</w:t>
      </w:r>
      <w:r>
        <w:rPr>
          <w:spacing w:val="-5"/>
          <w:sz w:val="22"/>
        </w:rPr>
        <w:t> </w:t>
      </w:r>
      <w:r>
        <w:rPr>
          <w:sz w:val="22"/>
        </w:rPr>
        <w:t>electricity</w:t>
      </w:r>
      <w:r>
        <w:rPr>
          <w:spacing w:val="-5"/>
          <w:sz w:val="22"/>
        </w:rPr>
        <w:t> </w:t>
      </w:r>
      <w:r>
        <w:rPr>
          <w:sz w:val="22"/>
        </w:rPr>
        <w:t>(medicine,</w:t>
      </w:r>
      <w:r>
        <w:rPr>
          <w:spacing w:val="-5"/>
          <w:sz w:val="22"/>
        </w:rPr>
        <w:t> </w:t>
      </w:r>
      <w:r>
        <w:rPr>
          <w:sz w:val="22"/>
        </w:rPr>
        <w:t>agriculture, space, heat, hydrogen, desalination).</w:t>
      </w:r>
    </w:p>
    <w:p>
      <w:pPr>
        <w:pStyle w:val="BodyText"/>
        <w:spacing w:before="38"/>
      </w:pPr>
    </w:p>
    <w:p>
      <w:pPr>
        <w:pStyle w:val="BodyText"/>
        <w:spacing w:line="276" w:lineRule="auto"/>
        <w:ind w:left="23" w:right="41"/>
        <w:jc w:val="both"/>
      </w:pPr>
      <w:r>
        <w:rPr/>
        <w:t>During the three days of the exhibition, a series of</w:t>
      </w:r>
      <w:r>
        <w:rPr>
          <w:spacing w:val="-4"/>
        </w:rPr>
        <w:t> </w:t>
      </w:r>
      <w:r>
        <w:rPr/>
        <w:t>internationally</w:t>
      </w:r>
      <w:r>
        <w:rPr>
          <w:spacing w:val="-4"/>
        </w:rPr>
        <w:t> </w:t>
      </w:r>
      <w:r>
        <w:rPr/>
        <w:t>renowned</w:t>
      </w:r>
      <w:r>
        <w:rPr>
          <w:spacing w:val="-4"/>
        </w:rPr>
        <w:t> </w:t>
      </w:r>
      <w:r>
        <w:rPr/>
        <w:t>speakers</w:t>
      </w:r>
      <w:r>
        <w:rPr>
          <w:spacing w:val="-4"/>
        </w:rPr>
        <w:t> </w:t>
      </w:r>
      <w:r>
        <w:rPr/>
        <w:t>joined Sylvie Bermann, French Ambassador and President of WNE, to discuss these topics and consolidate the momentum of the civil nuclear industry. Among them were:</w:t>
      </w:r>
    </w:p>
    <w:p>
      <w:pPr>
        <w:pStyle w:val="ListParagraph"/>
        <w:numPr>
          <w:ilvl w:val="0"/>
          <w:numId w:val="2"/>
        </w:numPr>
        <w:tabs>
          <w:tab w:pos="743" w:val="left" w:leader="none"/>
        </w:tabs>
        <w:spacing w:line="276" w:lineRule="auto" w:before="240" w:after="0"/>
        <w:ind w:left="743" w:right="133" w:hanging="360"/>
        <w:jc w:val="left"/>
        <w:rPr>
          <w:sz w:val="22"/>
        </w:rPr>
      </w:pPr>
      <w:r>
        <w:rPr>
          <w:sz w:val="22"/>
        </w:rPr>
        <w:t>Roland</w:t>
      </w:r>
      <w:r>
        <w:rPr>
          <w:spacing w:val="-6"/>
          <w:sz w:val="22"/>
        </w:rPr>
        <w:t> </w:t>
      </w:r>
      <w:r>
        <w:rPr>
          <w:sz w:val="22"/>
        </w:rPr>
        <w:t>Lescure,</w:t>
      </w:r>
      <w:r>
        <w:rPr>
          <w:spacing w:val="-6"/>
          <w:sz w:val="22"/>
        </w:rPr>
        <w:t> </w:t>
      </w:r>
      <w:r>
        <w:rPr>
          <w:sz w:val="22"/>
        </w:rPr>
        <w:t>Minister</w:t>
      </w:r>
      <w:r>
        <w:rPr>
          <w:spacing w:val="-6"/>
          <w:sz w:val="22"/>
        </w:rPr>
        <w:t> </w:t>
      </w:r>
      <w:r>
        <w:rPr>
          <w:sz w:val="22"/>
        </w:rPr>
        <w:t>of</w:t>
      </w:r>
      <w:r>
        <w:rPr>
          <w:spacing w:val="-6"/>
          <w:sz w:val="22"/>
        </w:rPr>
        <w:t> </w:t>
      </w:r>
      <w:r>
        <w:rPr>
          <w:sz w:val="22"/>
        </w:rPr>
        <w:t>the</w:t>
      </w:r>
      <w:r>
        <w:rPr>
          <w:spacing w:val="-6"/>
          <w:sz w:val="22"/>
        </w:rPr>
        <w:t> </w:t>
      </w:r>
      <w:r>
        <w:rPr>
          <w:sz w:val="22"/>
        </w:rPr>
        <w:t>Economy,</w:t>
      </w:r>
      <w:r>
        <w:rPr>
          <w:spacing w:val="-6"/>
          <w:sz w:val="22"/>
        </w:rPr>
        <w:t> </w:t>
      </w:r>
      <w:r>
        <w:rPr>
          <w:sz w:val="22"/>
        </w:rPr>
        <w:t>Finance</w:t>
      </w:r>
      <w:r>
        <w:rPr>
          <w:spacing w:val="-6"/>
          <w:sz w:val="22"/>
        </w:rPr>
        <w:t> </w:t>
      </w:r>
      <w:r>
        <w:rPr>
          <w:sz w:val="22"/>
        </w:rPr>
        <w:t>and</w:t>
      </w:r>
      <w:r>
        <w:rPr>
          <w:spacing w:val="-6"/>
          <w:sz w:val="22"/>
        </w:rPr>
        <w:t> </w:t>
      </w:r>
      <w:r>
        <w:rPr>
          <w:sz w:val="22"/>
        </w:rPr>
        <w:t>Industrial,</w:t>
      </w:r>
      <w:r>
        <w:rPr>
          <w:spacing w:val="-6"/>
          <w:sz w:val="22"/>
        </w:rPr>
        <w:t> </w:t>
      </w:r>
      <w:r>
        <w:rPr>
          <w:sz w:val="22"/>
        </w:rPr>
        <w:t>Energy</w:t>
      </w:r>
      <w:r>
        <w:rPr>
          <w:spacing w:val="-6"/>
          <w:sz w:val="22"/>
        </w:rPr>
        <w:t> </w:t>
      </w:r>
      <w:r>
        <w:rPr>
          <w:sz w:val="22"/>
        </w:rPr>
        <w:t>and</w:t>
      </w:r>
      <w:r>
        <w:rPr>
          <w:spacing w:val="-6"/>
          <w:sz w:val="22"/>
        </w:rPr>
        <w:t> </w:t>
      </w:r>
      <w:r>
        <w:rPr>
          <w:sz w:val="22"/>
        </w:rPr>
        <w:t>Digital </w:t>
      </w:r>
      <w:r>
        <w:rPr>
          <w:spacing w:val="-2"/>
          <w:sz w:val="22"/>
        </w:rPr>
        <w:t>Sovereignty</w:t>
      </w:r>
    </w:p>
    <w:p>
      <w:pPr>
        <w:pStyle w:val="ListParagraph"/>
        <w:numPr>
          <w:ilvl w:val="0"/>
          <w:numId w:val="2"/>
        </w:numPr>
        <w:tabs>
          <w:tab w:pos="743" w:val="left" w:leader="none"/>
        </w:tabs>
        <w:spacing w:line="276" w:lineRule="auto" w:before="0" w:after="0"/>
        <w:ind w:left="743" w:right="553" w:hanging="360"/>
        <w:jc w:val="left"/>
        <w:rPr>
          <w:sz w:val="22"/>
        </w:rPr>
      </w:pPr>
      <w:r>
        <w:rPr>
          <w:sz w:val="22"/>
        </w:rPr>
        <w:t>Monique</w:t>
      </w:r>
      <w:r>
        <w:rPr>
          <w:spacing w:val="-7"/>
          <w:sz w:val="22"/>
        </w:rPr>
        <w:t> </w:t>
      </w:r>
      <w:r>
        <w:rPr>
          <w:sz w:val="22"/>
        </w:rPr>
        <w:t>Barbut,</w:t>
      </w:r>
      <w:r>
        <w:rPr>
          <w:spacing w:val="-7"/>
          <w:sz w:val="22"/>
        </w:rPr>
        <w:t> </w:t>
      </w:r>
      <w:r>
        <w:rPr>
          <w:sz w:val="22"/>
        </w:rPr>
        <w:t>Minister</w:t>
      </w:r>
      <w:r>
        <w:rPr>
          <w:spacing w:val="-7"/>
          <w:sz w:val="22"/>
        </w:rPr>
        <w:t> </w:t>
      </w:r>
      <w:r>
        <w:rPr>
          <w:sz w:val="22"/>
        </w:rPr>
        <w:t>for</w:t>
      </w:r>
      <w:r>
        <w:rPr>
          <w:spacing w:val="-7"/>
          <w:sz w:val="22"/>
        </w:rPr>
        <w:t> </w:t>
      </w:r>
      <w:r>
        <w:rPr>
          <w:sz w:val="22"/>
        </w:rPr>
        <w:t>Ecological</w:t>
      </w:r>
      <w:r>
        <w:rPr>
          <w:spacing w:val="-7"/>
          <w:sz w:val="22"/>
        </w:rPr>
        <w:t> </w:t>
      </w:r>
      <w:r>
        <w:rPr>
          <w:sz w:val="22"/>
        </w:rPr>
        <w:t>Transition,</w:t>
      </w:r>
      <w:r>
        <w:rPr>
          <w:spacing w:val="-7"/>
          <w:sz w:val="22"/>
        </w:rPr>
        <w:t> </w:t>
      </w:r>
      <w:r>
        <w:rPr>
          <w:sz w:val="22"/>
        </w:rPr>
        <w:t>Biodiversity</w:t>
      </w:r>
      <w:r>
        <w:rPr>
          <w:spacing w:val="-7"/>
          <w:sz w:val="22"/>
        </w:rPr>
        <w:t> </w:t>
      </w:r>
      <w:r>
        <w:rPr>
          <w:sz w:val="22"/>
        </w:rPr>
        <w:t>and</w:t>
      </w:r>
      <w:r>
        <w:rPr>
          <w:spacing w:val="-7"/>
          <w:sz w:val="22"/>
        </w:rPr>
        <w:t> </w:t>
      </w:r>
      <w:r>
        <w:rPr>
          <w:sz w:val="22"/>
        </w:rPr>
        <w:t>International Negotiations on Climate and Nature for France</w:t>
      </w:r>
    </w:p>
    <w:p>
      <w:pPr>
        <w:pStyle w:val="ListParagraph"/>
        <w:numPr>
          <w:ilvl w:val="0"/>
          <w:numId w:val="2"/>
        </w:numPr>
        <w:tabs>
          <w:tab w:pos="742" w:val="left" w:leader="none"/>
        </w:tabs>
        <w:spacing w:line="240" w:lineRule="auto" w:before="0" w:after="0"/>
        <w:ind w:left="742" w:right="0" w:hanging="359"/>
        <w:jc w:val="left"/>
        <w:rPr>
          <w:sz w:val="22"/>
        </w:rPr>
      </w:pPr>
      <w:r>
        <w:rPr>
          <w:sz w:val="22"/>
        </w:rPr>
        <w:t>Sébastien</w:t>
      </w:r>
      <w:r>
        <w:rPr>
          <w:spacing w:val="-7"/>
          <w:sz w:val="22"/>
        </w:rPr>
        <w:t> </w:t>
      </w:r>
      <w:r>
        <w:rPr>
          <w:sz w:val="22"/>
        </w:rPr>
        <w:t>Martin,</w:t>
      </w:r>
      <w:r>
        <w:rPr>
          <w:spacing w:val="-6"/>
          <w:sz w:val="22"/>
        </w:rPr>
        <w:t> </w:t>
      </w:r>
      <w:r>
        <w:rPr>
          <w:sz w:val="22"/>
        </w:rPr>
        <w:t>Minister</w:t>
      </w:r>
      <w:r>
        <w:rPr>
          <w:spacing w:val="-7"/>
          <w:sz w:val="22"/>
        </w:rPr>
        <w:t> </w:t>
      </w:r>
      <w:r>
        <w:rPr>
          <w:sz w:val="22"/>
        </w:rPr>
        <w:t>of</w:t>
      </w:r>
      <w:r>
        <w:rPr>
          <w:spacing w:val="-6"/>
          <w:sz w:val="22"/>
        </w:rPr>
        <w:t> </w:t>
      </w:r>
      <w:r>
        <w:rPr>
          <w:spacing w:val="-2"/>
          <w:sz w:val="22"/>
        </w:rPr>
        <w:t>Industry</w:t>
      </w:r>
    </w:p>
    <w:p>
      <w:pPr>
        <w:pStyle w:val="ListParagraph"/>
        <w:numPr>
          <w:ilvl w:val="0"/>
          <w:numId w:val="2"/>
        </w:numPr>
        <w:tabs>
          <w:tab w:pos="742" w:val="left" w:leader="none"/>
        </w:tabs>
        <w:spacing w:line="240" w:lineRule="auto" w:before="38" w:after="0"/>
        <w:ind w:left="742" w:right="0" w:hanging="359"/>
        <w:jc w:val="left"/>
        <w:rPr>
          <w:sz w:val="22"/>
        </w:rPr>
      </w:pPr>
      <w:r>
        <w:rPr>
          <w:sz w:val="22"/>
        </w:rPr>
        <w:t>Péter</w:t>
      </w:r>
      <w:r>
        <w:rPr>
          <w:spacing w:val="-10"/>
          <w:sz w:val="22"/>
        </w:rPr>
        <w:t> </w:t>
      </w:r>
      <w:r>
        <w:rPr>
          <w:sz w:val="22"/>
        </w:rPr>
        <w:t>Szijjártó,</w:t>
      </w:r>
      <w:r>
        <w:rPr>
          <w:spacing w:val="-7"/>
          <w:sz w:val="22"/>
        </w:rPr>
        <w:t> </w:t>
      </w:r>
      <w:r>
        <w:rPr>
          <w:sz w:val="22"/>
        </w:rPr>
        <w:t>Minister</w:t>
      </w:r>
      <w:r>
        <w:rPr>
          <w:spacing w:val="-8"/>
          <w:sz w:val="22"/>
        </w:rPr>
        <w:t> </w:t>
      </w:r>
      <w:r>
        <w:rPr>
          <w:sz w:val="22"/>
        </w:rPr>
        <w:t>of</w:t>
      </w:r>
      <w:r>
        <w:rPr>
          <w:spacing w:val="-7"/>
          <w:sz w:val="22"/>
        </w:rPr>
        <w:t> </w:t>
      </w:r>
      <w:r>
        <w:rPr>
          <w:sz w:val="22"/>
        </w:rPr>
        <w:t>Foreign</w:t>
      </w:r>
      <w:r>
        <w:rPr>
          <w:spacing w:val="-8"/>
          <w:sz w:val="22"/>
        </w:rPr>
        <w:t> </w:t>
      </w:r>
      <w:r>
        <w:rPr>
          <w:sz w:val="22"/>
        </w:rPr>
        <w:t>Affairs</w:t>
      </w:r>
      <w:r>
        <w:rPr>
          <w:spacing w:val="-7"/>
          <w:sz w:val="22"/>
        </w:rPr>
        <w:t> </w:t>
      </w:r>
      <w:r>
        <w:rPr>
          <w:sz w:val="22"/>
        </w:rPr>
        <w:t>and</w:t>
      </w:r>
      <w:r>
        <w:rPr>
          <w:spacing w:val="-8"/>
          <w:sz w:val="22"/>
        </w:rPr>
        <w:t> </w:t>
      </w:r>
      <w:r>
        <w:rPr>
          <w:sz w:val="22"/>
        </w:rPr>
        <w:t>Trade,</w:t>
      </w:r>
      <w:r>
        <w:rPr>
          <w:spacing w:val="-7"/>
          <w:sz w:val="22"/>
        </w:rPr>
        <w:t> </w:t>
      </w:r>
      <w:r>
        <w:rPr>
          <w:spacing w:val="-2"/>
          <w:sz w:val="22"/>
        </w:rPr>
        <w:t>Hungary</w:t>
      </w:r>
    </w:p>
    <w:p>
      <w:pPr>
        <w:pStyle w:val="ListParagraph"/>
        <w:numPr>
          <w:ilvl w:val="0"/>
          <w:numId w:val="2"/>
        </w:numPr>
        <w:tabs>
          <w:tab w:pos="742" w:val="left" w:leader="none"/>
        </w:tabs>
        <w:spacing w:line="240" w:lineRule="auto" w:before="38" w:after="0"/>
        <w:ind w:left="742" w:right="0" w:hanging="359"/>
        <w:jc w:val="left"/>
        <w:rPr>
          <w:sz w:val="22"/>
        </w:rPr>
      </w:pPr>
      <w:r>
        <w:rPr>
          <w:sz w:val="22"/>
        </w:rPr>
        <w:t>Sharon</w:t>
      </w:r>
      <w:r>
        <w:rPr>
          <w:spacing w:val="-10"/>
          <w:sz w:val="22"/>
        </w:rPr>
        <w:t> </w:t>
      </w:r>
      <w:r>
        <w:rPr>
          <w:sz w:val="22"/>
        </w:rPr>
        <w:t>S.</w:t>
      </w:r>
      <w:r>
        <w:rPr>
          <w:spacing w:val="-8"/>
          <w:sz w:val="22"/>
        </w:rPr>
        <w:t> </w:t>
      </w:r>
      <w:r>
        <w:rPr>
          <w:sz w:val="22"/>
        </w:rPr>
        <w:t>Garin,</w:t>
      </w:r>
      <w:r>
        <w:rPr>
          <w:spacing w:val="-8"/>
          <w:sz w:val="22"/>
        </w:rPr>
        <w:t> </w:t>
      </w:r>
      <w:r>
        <w:rPr>
          <w:sz w:val="22"/>
        </w:rPr>
        <w:t>Secretary</w:t>
      </w:r>
      <w:r>
        <w:rPr>
          <w:spacing w:val="-8"/>
          <w:sz w:val="22"/>
        </w:rPr>
        <w:t> </w:t>
      </w:r>
      <w:r>
        <w:rPr>
          <w:sz w:val="22"/>
        </w:rPr>
        <w:t>of</w:t>
      </w:r>
      <w:r>
        <w:rPr>
          <w:spacing w:val="-8"/>
          <w:sz w:val="22"/>
        </w:rPr>
        <w:t> </w:t>
      </w:r>
      <w:r>
        <w:rPr>
          <w:sz w:val="22"/>
        </w:rPr>
        <w:t>Energy,</w:t>
      </w:r>
      <w:r>
        <w:rPr>
          <w:spacing w:val="-8"/>
          <w:sz w:val="22"/>
        </w:rPr>
        <w:t> </w:t>
      </w:r>
      <w:r>
        <w:rPr>
          <w:spacing w:val="-2"/>
          <w:sz w:val="22"/>
        </w:rPr>
        <w:t>Philippines</w:t>
      </w:r>
    </w:p>
    <w:p>
      <w:pPr>
        <w:pStyle w:val="ListParagraph"/>
        <w:numPr>
          <w:ilvl w:val="0"/>
          <w:numId w:val="2"/>
        </w:numPr>
        <w:tabs>
          <w:tab w:pos="743" w:val="left" w:leader="none"/>
        </w:tabs>
        <w:spacing w:line="276" w:lineRule="auto" w:before="38" w:after="0"/>
        <w:ind w:left="743" w:right="1054" w:hanging="360"/>
        <w:jc w:val="left"/>
        <w:rPr>
          <w:sz w:val="22"/>
        </w:rPr>
      </w:pPr>
      <w:r>
        <w:rPr>
          <w:sz w:val="22"/>
        </w:rPr>
        <w:t>Wojciech</w:t>
      </w:r>
      <w:r>
        <w:rPr>
          <w:spacing w:val="-7"/>
          <w:sz w:val="22"/>
        </w:rPr>
        <w:t> </w:t>
      </w:r>
      <w:r>
        <w:rPr>
          <w:sz w:val="22"/>
        </w:rPr>
        <w:t>Wrochna,</w:t>
      </w:r>
      <w:r>
        <w:rPr>
          <w:spacing w:val="-7"/>
          <w:sz w:val="22"/>
        </w:rPr>
        <w:t> </w:t>
      </w:r>
      <w:r>
        <w:rPr>
          <w:sz w:val="22"/>
        </w:rPr>
        <w:t>Secretary</w:t>
      </w:r>
      <w:r>
        <w:rPr>
          <w:spacing w:val="-7"/>
          <w:sz w:val="22"/>
        </w:rPr>
        <w:t> </w:t>
      </w:r>
      <w:r>
        <w:rPr>
          <w:sz w:val="22"/>
        </w:rPr>
        <w:t>of</w:t>
      </w:r>
      <w:r>
        <w:rPr>
          <w:spacing w:val="-7"/>
          <w:sz w:val="22"/>
        </w:rPr>
        <w:t> </w:t>
      </w:r>
      <w:r>
        <w:rPr>
          <w:sz w:val="22"/>
        </w:rPr>
        <w:t>State,</w:t>
      </w:r>
      <w:r>
        <w:rPr>
          <w:spacing w:val="-7"/>
          <w:sz w:val="22"/>
        </w:rPr>
        <w:t> </w:t>
      </w:r>
      <w:r>
        <w:rPr>
          <w:sz w:val="22"/>
        </w:rPr>
        <w:t>Plenipotentiary</w:t>
      </w:r>
      <w:r>
        <w:rPr>
          <w:spacing w:val="-7"/>
          <w:sz w:val="22"/>
        </w:rPr>
        <w:t> </w:t>
      </w:r>
      <w:r>
        <w:rPr>
          <w:sz w:val="22"/>
        </w:rPr>
        <w:t>for</w:t>
      </w:r>
      <w:r>
        <w:rPr>
          <w:spacing w:val="-7"/>
          <w:sz w:val="22"/>
        </w:rPr>
        <w:t> </w:t>
      </w:r>
      <w:r>
        <w:rPr>
          <w:sz w:val="22"/>
        </w:rPr>
        <w:t>Strategic</w:t>
      </w:r>
      <w:r>
        <w:rPr>
          <w:spacing w:val="-7"/>
          <w:sz w:val="22"/>
        </w:rPr>
        <w:t> </w:t>
      </w:r>
      <w:r>
        <w:rPr>
          <w:sz w:val="22"/>
        </w:rPr>
        <w:t>Energy Infrastructure, Deputy Minister of Energy, Poland</w:t>
      </w:r>
    </w:p>
    <w:p>
      <w:pPr>
        <w:pStyle w:val="ListParagraph"/>
        <w:numPr>
          <w:ilvl w:val="0"/>
          <w:numId w:val="2"/>
        </w:numPr>
        <w:tabs>
          <w:tab w:pos="743" w:val="left" w:leader="none"/>
        </w:tabs>
        <w:spacing w:line="276" w:lineRule="auto" w:before="0" w:after="0"/>
        <w:ind w:left="743" w:right="606" w:hanging="360"/>
        <w:jc w:val="left"/>
        <w:rPr>
          <w:sz w:val="22"/>
        </w:rPr>
      </w:pPr>
      <w:r>
        <w:rPr>
          <w:sz w:val="22"/>
        </w:rPr>
        <w:t>Stephen</w:t>
      </w:r>
      <w:r>
        <w:rPr>
          <w:spacing w:val="-5"/>
          <w:sz w:val="22"/>
        </w:rPr>
        <w:t> </w:t>
      </w:r>
      <w:r>
        <w:rPr>
          <w:sz w:val="22"/>
        </w:rPr>
        <w:t>Lecce,</w:t>
      </w:r>
      <w:r>
        <w:rPr>
          <w:spacing w:val="-5"/>
          <w:sz w:val="22"/>
        </w:rPr>
        <w:t> </w:t>
      </w:r>
      <w:r>
        <w:rPr>
          <w:sz w:val="22"/>
        </w:rPr>
        <w:t>Minister</w:t>
      </w:r>
      <w:r>
        <w:rPr>
          <w:spacing w:val="-5"/>
          <w:sz w:val="22"/>
        </w:rPr>
        <w:t> </w:t>
      </w:r>
      <w:r>
        <w:rPr>
          <w:sz w:val="22"/>
        </w:rPr>
        <w:t>of</w:t>
      </w:r>
      <w:r>
        <w:rPr>
          <w:spacing w:val="-5"/>
          <w:sz w:val="22"/>
        </w:rPr>
        <w:t> </w:t>
      </w:r>
      <w:r>
        <w:rPr>
          <w:sz w:val="22"/>
        </w:rPr>
        <w:t>Energy</w:t>
      </w:r>
      <w:r>
        <w:rPr>
          <w:spacing w:val="-5"/>
          <w:sz w:val="22"/>
        </w:rPr>
        <w:t> </w:t>
      </w:r>
      <w:r>
        <w:rPr>
          <w:sz w:val="22"/>
        </w:rPr>
        <w:t>and</w:t>
      </w:r>
      <w:r>
        <w:rPr>
          <w:spacing w:val="-5"/>
          <w:sz w:val="22"/>
        </w:rPr>
        <w:t> </w:t>
      </w:r>
      <w:r>
        <w:rPr>
          <w:sz w:val="22"/>
        </w:rPr>
        <w:t>Mines;</w:t>
      </w:r>
      <w:r>
        <w:rPr>
          <w:spacing w:val="-5"/>
          <w:sz w:val="22"/>
        </w:rPr>
        <w:t> </w:t>
      </w:r>
      <w:r>
        <w:rPr>
          <w:sz w:val="22"/>
        </w:rPr>
        <w:t>Provincial</w:t>
      </w:r>
      <w:r>
        <w:rPr>
          <w:spacing w:val="-5"/>
          <w:sz w:val="22"/>
        </w:rPr>
        <w:t> </w:t>
      </w:r>
      <w:r>
        <w:rPr>
          <w:sz w:val="22"/>
        </w:rPr>
        <w:t>Member</w:t>
      </w:r>
      <w:r>
        <w:rPr>
          <w:spacing w:val="-5"/>
          <w:sz w:val="22"/>
        </w:rPr>
        <w:t> </w:t>
      </w:r>
      <w:r>
        <w:rPr>
          <w:sz w:val="22"/>
        </w:rPr>
        <w:t>of</w:t>
      </w:r>
      <w:r>
        <w:rPr>
          <w:spacing w:val="-5"/>
          <w:sz w:val="22"/>
        </w:rPr>
        <w:t> </w:t>
      </w:r>
      <w:r>
        <w:rPr>
          <w:sz w:val="22"/>
        </w:rPr>
        <w:t>Parliament (MPP) for King–Vaughan, Government of Ontario</w:t>
      </w:r>
    </w:p>
    <w:p>
      <w:pPr>
        <w:pStyle w:val="ListParagraph"/>
        <w:numPr>
          <w:ilvl w:val="0"/>
          <w:numId w:val="2"/>
        </w:numPr>
        <w:tabs>
          <w:tab w:pos="742" w:val="left" w:leader="none"/>
        </w:tabs>
        <w:spacing w:line="240" w:lineRule="auto" w:before="0" w:after="0"/>
        <w:ind w:left="742" w:right="0" w:hanging="359"/>
        <w:jc w:val="left"/>
        <w:rPr>
          <w:sz w:val="22"/>
        </w:rPr>
      </w:pPr>
      <w:r>
        <w:rPr>
          <w:sz w:val="22"/>
        </w:rPr>
        <w:t>Rafael</w:t>
      </w:r>
      <w:r>
        <w:rPr>
          <w:spacing w:val="-8"/>
          <w:sz w:val="22"/>
        </w:rPr>
        <w:t> </w:t>
      </w:r>
      <w:r>
        <w:rPr>
          <w:sz w:val="22"/>
        </w:rPr>
        <w:t>Mariano</w:t>
      </w:r>
      <w:r>
        <w:rPr>
          <w:spacing w:val="-6"/>
          <w:sz w:val="22"/>
        </w:rPr>
        <w:t> </w:t>
      </w:r>
      <w:r>
        <w:rPr>
          <w:sz w:val="22"/>
        </w:rPr>
        <w:t>Grossi,</w:t>
      </w:r>
      <w:r>
        <w:rPr>
          <w:spacing w:val="-6"/>
          <w:sz w:val="22"/>
        </w:rPr>
        <w:t> </w:t>
      </w:r>
      <w:r>
        <w:rPr>
          <w:sz w:val="22"/>
        </w:rPr>
        <w:t>Director</w:t>
      </w:r>
      <w:r>
        <w:rPr>
          <w:spacing w:val="-5"/>
          <w:sz w:val="22"/>
        </w:rPr>
        <w:t> </w:t>
      </w:r>
      <w:r>
        <w:rPr>
          <w:sz w:val="22"/>
        </w:rPr>
        <w:t>General</w:t>
      </w:r>
      <w:r>
        <w:rPr>
          <w:spacing w:val="-6"/>
          <w:sz w:val="22"/>
        </w:rPr>
        <w:t> </w:t>
      </w:r>
      <w:r>
        <w:rPr>
          <w:sz w:val="22"/>
        </w:rPr>
        <w:t>of</w:t>
      </w:r>
      <w:r>
        <w:rPr>
          <w:spacing w:val="-6"/>
          <w:sz w:val="22"/>
        </w:rPr>
        <w:t> </w:t>
      </w:r>
      <w:r>
        <w:rPr>
          <w:sz w:val="22"/>
        </w:rPr>
        <w:t>the</w:t>
      </w:r>
      <w:r>
        <w:rPr>
          <w:spacing w:val="-5"/>
          <w:sz w:val="22"/>
        </w:rPr>
        <w:t> </w:t>
      </w:r>
      <w:r>
        <w:rPr>
          <w:spacing w:val="-4"/>
          <w:sz w:val="22"/>
        </w:rPr>
        <w:t>IAEA</w:t>
      </w:r>
    </w:p>
    <w:p>
      <w:pPr>
        <w:pStyle w:val="ListParagraph"/>
        <w:numPr>
          <w:ilvl w:val="0"/>
          <w:numId w:val="2"/>
        </w:numPr>
        <w:tabs>
          <w:tab w:pos="742" w:val="left" w:leader="none"/>
        </w:tabs>
        <w:spacing w:line="240" w:lineRule="auto" w:before="38" w:after="0"/>
        <w:ind w:left="742" w:right="0" w:hanging="359"/>
        <w:jc w:val="left"/>
        <w:rPr>
          <w:sz w:val="22"/>
        </w:rPr>
      </w:pPr>
      <w:r>
        <w:rPr>
          <w:sz w:val="22"/>
        </w:rPr>
        <w:t>Dr</w:t>
      </w:r>
      <w:r>
        <w:rPr>
          <w:spacing w:val="-7"/>
          <w:sz w:val="22"/>
        </w:rPr>
        <w:t> </w:t>
      </w:r>
      <w:r>
        <w:rPr>
          <w:sz w:val="22"/>
        </w:rPr>
        <w:t>Fatih</w:t>
      </w:r>
      <w:r>
        <w:rPr>
          <w:spacing w:val="-5"/>
          <w:sz w:val="22"/>
        </w:rPr>
        <w:t> </w:t>
      </w:r>
      <w:r>
        <w:rPr>
          <w:sz w:val="22"/>
        </w:rPr>
        <w:t>Birol,</w:t>
      </w:r>
      <w:r>
        <w:rPr>
          <w:spacing w:val="-5"/>
          <w:sz w:val="22"/>
        </w:rPr>
        <w:t> </w:t>
      </w:r>
      <w:r>
        <w:rPr>
          <w:sz w:val="22"/>
        </w:rPr>
        <w:t>Executive</w:t>
      </w:r>
      <w:r>
        <w:rPr>
          <w:spacing w:val="-5"/>
          <w:sz w:val="22"/>
        </w:rPr>
        <w:t> </w:t>
      </w:r>
      <w:r>
        <w:rPr>
          <w:sz w:val="22"/>
        </w:rPr>
        <w:t>Director</w:t>
      </w:r>
      <w:r>
        <w:rPr>
          <w:spacing w:val="-5"/>
          <w:sz w:val="22"/>
        </w:rPr>
        <w:t> </w:t>
      </w:r>
      <w:r>
        <w:rPr>
          <w:sz w:val="22"/>
        </w:rPr>
        <w:t>of</w:t>
      </w:r>
      <w:r>
        <w:rPr>
          <w:spacing w:val="-5"/>
          <w:sz w:val="22"/>
        </w:rPr>
        <w:t> </w:t>
      </w:r>
      <w:r>
        <w:rPr>
          <w:sz w:val="22"/>
        </w:rPr>
        <w:t>the</w:t>
      </w:r>
      <w:r>
        <w:rPr>
          <w:spacing w:val="-5"/>
          <w:sz w:val="22"/>
        </w:rPr>
        <w:t> IEA</w:t>
      </w:r>
    </w:p>
    <w:p>
      <w:pPr>
        <w:pStyle w:val="ListParagraph"/>
        <w:numPr>
          <w:ilvl w:val="0"/>
          <w:numId w:val="2"/>
        </w:numPr>
        <w:tabs>
          <w:tab w:pos="742" w:val="left" w:leader="none"/>
        </w:tabs>
        <w:spacing w:line="240" w:lineRule="auto" w:before="38" w:after="0"/>
        <w:ind w:left="742" w:right="0" w:hanging="359"/>
        <w:jc w:val="left"/>
        <w:rPr>
          <w:sz w:val="22"/>
        </w:rPr>
      </w:pPr>
      <w:r>
        <w:rPr>
          <w:sz w:val="22"/>
        </w:rPr>
        <w:t>Dr</w:t>
      </w:r>
      <w:r>
        <w:rPr>
          <w:spacing w:val="-7"/>
          <w:sz w:val="22"/>
        </w:rPr>
        <w:t> </w:t>
      </w:r>
      <w:r>
        <w:rPr>
          <w:sz w:val="22"/>
        </w:rPr>
        <w:t>Sama</w:t>
      </w:r>
      <w:r>
        <w:rPr>
          <w:spacing w:val="-4"/>
          <w:sz w:val="22"/>
        </w:rPr>
        <w:t> </w:t>
      </w:r>
      <w:r>
        <w:rPr>
          <w:sz w:val="22"/>
        </w:rPr>
        <w:t>Bilbao</w:t>
      </w:r>
      <w:r>
        <w:rPr>
          <w:spacing w:val="-4"/>
          <w:sz w:val="22"/>
        </w:rPr>
        <w:t> </w:t>
      </w:r>
      <w:r>
        <w:rPr>
          <w:sz w:val="22"/>
        </w:rPr>
        <w:t>y</w:t>
      </w:r>
      <w:r>
        <w:rPr>
          <w:spacing w:val="-4"/>
          <w:sz w:val="22"/>
        </w:rPr>
        <w:t> </w:t>
      </w:r>
      <w:r>
        <w:rPr>
          <w:sz w:val="22"/>
        </w:rPr>
        <w:t>León,</w:t>
      </w:r>
      <w:r>
        <w:rPr>
          <w:spacing w:val="-5"/>
          <w:sz w:val="22"/>
        </w:rPr>
        <w:t> </w:t>
      </w:r>
      <w:r>
        <w:rPr>
          <w:sz w:val="22"/>
        </w:rPr>
        <w:t>Director</w:t>
      </w:r>
      <w:r>
        <w:rPr>
          <w:spacing w:val="-4"/>
          <w:sz w:val="22"/>
        </w:rPr>
        <w:t> </w:t>
      </w:r>
      <w:r>
        <w:rPr>
          <w:sz w:val="22"/>
        </w:rPr>
        <w:t>General</w:t>
      </w:r>
      <w:r>
        <w:rPr>
          <w:spacing w:val="-4"/>
          <w:sz w:val="22"/>
        </w:rPr>
        <w:t> </w:t>
      </w:r>
      <w:r>
        <w:rPr>
          <w:sz w:val="22"/>
        </w:rPr>
        <w:t>of</w:t>
      </w:r>
      <w:r>
        <w:rPr>
          <w:spacing w:val="-4"/>
          <w:sz w:val="22"/>
        </w:rPr>
        <w:t> </w:t>
      </w:r>
      <w:r>
        <w:rPr>
          <w:sz w:val="22"/>
        </w:rPr>
        <w:t>the</w:t>
      </w:r>
      <w:r>
        <w:rPr>
          <w:spacing w:val="-4"/>
          <w:sz w:val="22"/>
        </w:rPr>
        <w:t> </w:t>
      </w:r>
      <w:r>
        <w:rPr>
          <w:spacing w:val="-5"/>
          <w:sz w:val="22"/>
        </w:rPr>
        <w:t>WNA</w:t>
      </w:r>
    </w:p>
    <w:p>
      <w:pPr>
        <w:pStyle w:val="ListParagraph"/>
        <w:numPr>
          <w:ilvl w:val="0"/>
          <w:numId w:val="2"/>
        </w:numPr>
        <w:tabs>
          <w:tab w:pos="743" w:val="left" w:leader="none"/>
        </w:tabs>
        <w:spacing w:line="276" w:lineRule="auto" w:before="38" w:after="0"/>
        <w:ind w:left="743" w:right="545" w:hanging="360"/>
        <w:jc w:val="left"/>
        <w:rPr>
          <w:sz w:val="22"/>
        </w:rPr>
      </w:pPr>
      <w:r>
        <w:rPr>
          <w:sz w:val="22"/>
        </w:rPr>
        <w:t>Dr</w:t>
      </w:r>
      <w:r>
        <w:rPr>
          <w:spacing w:val="-5"/>
          <w:sz w:val="22"/>
        </w:rPr>
        <w:t> </w:t>
      </w:r>
      <w:r>
        <w:rPr>
          <w:sz w:val="22"/>
        </w:rPr>
        <w:t>Lassina</w:t>
      </w:r>
      <w:r>
        <w:rPr>
          <w:spacing w:val="-5"/>
          <w:sz w:val="22"/>
        </w:rPr>
        <w:t> </w:t>
      </w:r>
      <w:r>
        <w:rPr>
          <w:sz w:val="22"/>
        </w:rPr>
        <w:t>Zerbo,</w:t>
      </w:r>
      <w:r>
        <w:rPr>
          <w:spacing w:val="-5"/>
          <w:sz w:val="22"/>
        </w:rPr>
        <w:t> </w:t>
      </w:r>
      <w:r>
        <w:rPr>
          <w:sz w:val="22"/>
        </w:rPr>
        <w:t>President</w:t>
      </w:r>
      <w:r>
        <w:rPr>
          <w:spacing w:val="-5"/>
          <w:sz w:val="22"/>
        </w:rPr>
        <w:t> </w:t>
      </w:r>
      <w:r>
        <w:rPr>
          <w:sz w:val="22"/>
        </w:rPr>
        <w:t>of</w:t>
      </w:r>
      <w:r>
        <w:rPr>
          <w:spacing w:val="-5"/>
          <w:sz w:val="22"/>
        </w:rPr>
        <w:t> </w:t>
      </w:r>
      <w:r>
        <w:rPr>
          <w:sz w:val="22"/>
        </w:rPr>
        <w:t>the</w:t>
      </w:r>
      <w:r>
        <w:rPr>
          <w:spacing w:val="-5"/>
          <w:sz w:val="22"/>
        </w:rPr>
        <w:t> </w:t>
      </w:r>
      <w:r>
        <w:rPr>
          <w:sz w:val="22"/>
        </w:rPr>
        <w:t>Rwanda</w:t>
      </w:r>
      <w:r>
        <w:rPr>
          <w:spacing w:val="-5"/>
          <w:sz w:val="22"/>
        </w:rPr>
        <w:t> </w:t>
      </w:r>
      <w:r>
        <w:rPr>
          <w:sz w:val="22"/>
        </w:rPr>
        <w:t>Atomic</w:t>
      </w:r>
      <w:r>
        <w:rPr>
          <w:spacing w:val="-5"/>
          <w:sz w:val="22"/>
        </w:rPr>
        <w:t> </w:t>
      </w:r>
      <w:r>
        <w:rPr>
          <w:sz w:val="22"/>
        </w:rPr>
        <w:t>Energy</w:t>
      </w:r>
      <w:r>
        <w:rPr>
          <w:spacing w:val="-5"/>
          <w:sz w:val="22"/>
        </w:rPr>
        <w:t> </w:t>
      </w:r>
      <w:r>
        <w:rPr>
          <w:sz w:val="22"/>
        </w:rPr>
        <w:t>Commission,</w:t>
      </w:r>
      <w:r>
        <w:rPr>
          <w:spacing w:val="-5"/>
          <w:sz w:val="22"/>
        </w:rPr>
        <w:t> </w:t>
      </w:r>
      <w:r>
        <w:rPr>
          <w:sz w:val="22"/>
        </w:rPr>
        <w:t>Energy Advisor, Strategy and Policy Council (Office of the President)</w:t>
      </w:r>
    </w:p>
    <w:p>
      <w:pPr>
        <w:pStyle w:val="ListParagraph"/>
        <w:numPr>
          <w:ilvl w:val="0"/>
          <w:numId w:val="2"/>
        </w:numPr>
        <w:tabs>
          <w:tab w:pos="742" w:val="left" w:leader="none"/>
        </w:tabs>
        <w:spacing w:line="240" w:lineRule="auto" w:before="0" w:after="0"/>
        <w:ind w:left="742" w:right="0" w:hanging="359"/>
        <w:jc w:val="left"/>
        <w:rPr>
          <w:sz w:val="22"/>
        </w:rPr>
      </w:pPr>
      <w:r>
        <w:rPr>
          <w:sz w:val="22"/>
        </w:rPr>
        <w:t>Xavier</w:t>
      </w:r>
      <w:r>
        <w:rPr>
          <w:spacing w:val="-6"/>
          <w:sz w:val="22"/>
        </w:rPr>
        <w:t> </w:t>
      </w:r>
      <w:r>
        <w:rPr>
          <w:sz w:val="22"/>
        </w:rPr>
        <w:t>Ursat,</w:t>
      </w:r>
      <w:r>
        <w:rPr>
          <w:spacing w:val="-6"/>
          <w:sz w:val="22"/>
        </w:rPr>
        <w:t> </w:t>
      </w:r>
      <w:r>
        <w:rPr>
          <w:sz w:val="22"/>
        </w:rPr>
        <w:t>President</w:t>
      </w:r>
      <w:r>
        <w:rPr>
          <w:spacing w:val="-6"/>
          <w:sz w:val="22"/>
        </w:rPr>
        <w:t> </w:t>
      </w:r>
      <w:r>
        <w:rPr>
          <w:sz w:val="22"/>
        </w:rPr>
        <w:t>of</w:t>
      </w:r>
      <w:r>
        <w:rPr>
          <w:spacing w:val="-5"/>
          <w:sz w:val="22"/>
        </w:rPr>
        <w:t> </w:t>
      </w:r>
      <w:r>
        <w:rPr>
          <w:spacing w:val="-2"/>
          <w:sz w:val="22"/>
        </w:rPr>
        <w:t>GIFEN</w:t>
      </w:r>
    </w:p>
    <w:p>
      <w:pPr>
        <w:pStyle w:val="BodyText"/>
        <w:spacing w:before="25"/>
      </w:pPr>
    </w:p>
    <w:p>
      <w:pPr>
        <w:pStyle w:val="BodyText"/>
        <w:spacing w:line="276" w:lineRule="auto"/>
        <w:ind w:left="23" w:right="40"/>
        <w:jc w:val="both"/>
      </w:pPr>
      <w:r>
        <w:rPr/>
        <w:t>The depth of these exchanges is helping to build a stronger, more coherent global safety framework, while reaffirming France’s leadership in value chain expertise and energy </w:t>
      </w:r>
      <w:r>
        <w:rPr>
          <w:spacing w:val="-2"/>
        </w:rPr>
        <w:t>sovereignty.</w:t>
      </w:r>
    </w:p>
    <w:p>
      <w:pPr>
        <w:pStyle w:val="Heading1"/>
        <w:spacing w:before="240"/>
        <w:jc w:val="both"/>
      </w:pPr>
      <w:r>
        <w:rPr>
          <w:color w:val="0F8391"/>
        </w:rPr>
        <w:t>Highlights</w:t>
      </w:r>
      <w:r>
        <w:rPr>
          <w:color w:val="0F8391"/>
          <w:spacing w:val="-7"/>
        </w:rPr>
        <w:t> </w:t>
      </w:r>
      <w:r>
        <w:rPr>
          <w:color w:val="0F8391"/>
        </w:rPr>
        <w:t>and</w:t>
      </w:r>
      <w:r>
        <w:rPr>
          <w:color w:val="0F8391"/>
          <w:spacing w:val="-5"/>
        </w:rPr>
        <w:t> </w:t>
      </w:r>
      <w:r>
        <w:rPr>
          <w:color w:val="0F8391"/>
        </w:rPr>
        <w:t>new</w:t>
      </w:r>
      <w:r>
        <w:rPr>
          <w:color w:val="0F8391"/>
          <w:spacing w:val="-5"/>
        </w:rPr>
        <w:t> </w:t>
      </w:r>
      <w:r>
        <w:rPr>
          <w:color w:val="0F8391"/>
        </w:rPr>
        <w:t>features</w:t>
      </w:r>
      <w:r>
        <w:rPr>
          <w:color w:val="0F8391"/>
          <w:spacing w:val="-4"/>
        </w:rPr>
        <w:t> </w:t>
      </w:r>
      <w:r>
        <w:rPr>
          <w:color w:val="0F8391"/>
        </w:rPr>
        <w:t>of</w:t>
      </w:r>
      <w:r>
        <w:rPr>
          <w:color w:val="0F8391"/>
          <w:spacing w:val="-5"/>
        </w:rPr>
        <w:t> </w:t>
      </w:r>
      <w:r>
        <w:rPr>
          <w:color w:val="0F8391"/>
        </w:rPr>
        <w:t>the</w:t>
      </w:r>
      <w:r>
        <w:rPr>
          <w:color w:val="0F8391"/>
          <w:spacing w:val="-5"/>
        </w:rPr>
        <w:t> </w:t>
      </w:r>
      <w:r>
        <w:rPr>
          <w:color w:val="0F8391"/>
        </w:rPr>
        <w:t>2025</w:t>
      </w:r>
      <w:r>
        <w:rPr>
          <w:color w:val="0F8391"/>
          <w:spacing w:val="-4"/>
        </w:rPr>
        <w:t> </w:t>
      </w:r>
      <w:r>
        <w:rPr>
          <w:color w:val="0F8391"/>
          <w:spacing w:val="-2"/>
        </w:rPr>
        <w:t>edition</w:t>
      </w:r>
    </w:p>
    <w:p>
      <w:pPr>
        <w:pStyle w:val="BodyText"/>
        <w:spacing w:before="25"/>
        <w:rPr>
          <w:b/>
        </w:rPr>
      </w:pPr>
    </w:p>
    <w:p>
      <w:pPr>
        <w:pStyle w:val="BodyText"/>
        <w:spacing w:line="276" w:lineRule="auto"/>
        <w:ind w:left="23" w:right="37"/>
        <w:jc w:val="both"/>
      </w:pPr>
      <w:r>
        <w:rPr/>
        <w:t>The 6th edition of WNE marks</w:t>
      </w:r>
      <w:r>
        <w:rPr>
          <w:spacing w:val="-3"/>
        </w:rPr>
        <w:t> </w:t>
      </w:r>
      <w:r>
        <w:rPr/>
        <w:t>a</w:t>
      </w:r>
      <w:r>
        <w:rPr>
          <w:spacing w:val="-3"/>
        </w:rPr>
        <w:t> </w:t>
      </w:r>
      <w:r>
        <w:rPr/>
        <w:t>decisive</w:t>
      </w:r>
      <w:r>
        <w:rPr>
          <w:spacing w:val="-3"/>
        </w:rPr>
        <w:t> </w:t>
      </w:r>
      <w:r>
        <w:rPr/>
        <w:t>turning</w:t>
      </w:r>
      <w:r>
        <w:rPr>
          <w:spacing w:val="-3"/>
        </w:rPr>
        <w:t> </w:t>
      </w:r>
      <w:r>
        <w:rPr/>
        <w:t>point</w:t>
      </w:r>
      <w:r>
        <w:rPr>
          <w:spacing w:val="-3"/>
        </w:rPr>
        <w:t> </w:t>
      </w:r>
      <w:r>
        <w:rPr/>
        <w:t>in</w:t>
      </w:r>
      <w:r>
        <w:rPr>
          <w:spacing w:val="-3"/>
        </w:rPr>
        <w:t> </w:t>
      </w:r>
      <w:r>
        <w:rPr/>
        <w:t>showcasing</w:t>
      </w:r>
      <w:r>
        <w:rPr>
          <w:spacing w:val="-3"/>
        </w:rPr>
        <w:t> </w:t>
      </w:r>
      <w:r>
        <w:rPr/>
        <w:t>the</w:t>
      </w:r>
      <w:r>
        <w:rPr>
          <w:spacing w:val="-3"/>
        </w:rPr>
        <w:t> </w:t>
      </w:r>
      <w:r>
        <w:rPr/>
        <w:t>applications</w:t>
      </w:r>
      <w:r>
        <w:rPr>
          <w:spacing w:val="-3"/>
        </w:rPr>
        <w:t> </w:t>
      </w:r>
      <w:r>
        <w:rPr/>
        <w:t>of</w:t>
      </w:r>
      <w:r>
        <w:rPr>
          <w:spacing w:val="-3"/>
        </w:rPr>
        <w:t> </w:t>
      </w:r>
      <w:r>
        <w:rPr/>
        <w:t>civil nuclear energy, with the introduction, for the first time,</w:t>
      </w:r>
      <w:r>
        <w:rPr>
          <w:spacing w:val="-4"/>
        </w:rPr>
        <w:t> </w:t>
      </w:r>
      <w:r>
        <w:rPr/>
        <w:t>of</w:t>
      </w:r>
      <w:r>
        <w:rPr>
          <w:spacing w:val="-4"/>
        </w:rPr>
        <w:t> </w:t>
      </w:r>
      <w:r>
        <w:rPr/>
        <w:t>the</w:t>
      </w:r>
      <w:r>
        <w:rPr>
          <w:spacing w:val="-4"/>
        </w:rPr>
        <w:t> </w:t>
      </w:r>
      <w:r>
        <w:rPr>
          <w:i/>
        </w:rPr>
        <w:t>Beyond</w:t>
      </w:r>
      <w:r>
        <w:rPr>
          <w:i/>
          <w:spacing w:val="-4"/>
        </w:rPr>
        <w:t> </w:t>
      </w:r>
      <w:r>
        <w:rPr>
          <w:i/>
        </w:rPr>
        <w:t>Electricity</w:t>
      </w:r>
      <w:r>
        <w:rPr>
          <w:i/>
          <w:spacing w:val="-4"/>
        </w:rPr>
        <w:t> </w:t>
      </w:r>
      <w:r>
        <w:rPr>
          <w:i/>
        </w:rPr>
        <w:t>Expo</w:t>
      </w:r>
      <w:r>
        <w:rPr>
          <w:i/>
          <w:spacing w:val="-4"/>
        </w:rPr>
        <w:t> </w:t>
      </w:r>
      <w:r>
        <w:rPr>
          <w:i/>
        </w:rPr>
        <w:t>(BEE)</w:t>
      </w:r>
      <w:r>
        <w:rPr/>
        <w:t>, a dedicated space highlighting nuclear applications beyond power generation. BEE showcased more than 20 international projects, illustrating the diversity and transformative potential of these technologies across six key areas:</w:t>
      </w:r>
    </w:p>
    <w:p>
      <w:pPr>
        <w:pStyle w:val="ListParagraph"/>
        <w:numPr>
          <w:ilvl w:val="0"/>
          <w:numId w:val="3"/>
        </w:numPr>
        <w:tabs>
          <w:tab w:pos="742" w:val="left" w:leader="none"/>
        </w:tabs>
        <w:spacing w:line="240" w:lineRule="auto" w:before="240" w:after="0"/>
        <w:ind w:left="742" w:right="0" w:hanging="359"/>
        <w:jc w:val="left"/>
        <w:rPr>
          <w:sz w:val="22"/>
        </w:rPr>
      </w:pPr>
      <w:r>
        <w:rPr>
          <w:sz w:val="22"/>
        </w:rPr>
        <w:t>Nuclear</w:t>
      </w:r>
      <w:r>
        <w:rPr>
          <w:spacing w:val="-7"/>
          <w:sz w:val="22"/>
        </w:rPr>
        <w:t> </w:t>
      </w:r>
      <w:r>
        <w:rPr>
          <w:spacing w:val="-2"/>
          <w:sz w:val="22"/>
        </w:rPr>
        <w:t>medicine</w:t>
      </w:r>
    </w:p>
    <w:p>
      <w:pPr>
        <w:pStyle w:val="ListParagraph"/>
        <w:numPr>
          <w:ilvl w:val="0"/>
          <w:numId w:val="3"/>
        </w:numPr>
        <w:tabs>
          <w:tab w:pos="742" w:val="left" w:leader="none"/>
        </w:tabs>
        <w:spacing w:line="240" w:lineRule="auto" w:before="38" w:after="0"/>
        <w:ind w:left="742" w:right="0" w:hanging="359"/>
        <w:jc w:val="left"/>
        <w:rPr>
          <w:sz w:val="22"/>
        </w:rPr>
      </w:pPr>
      <w:r>
        <w:rPr>
          <w:sz w:val="22"/>
        </w:rPr>
        <w:t>Agriculture</w:t>
      </w:r>
      <w:r>
        <w:rPr>
          <w:spacing w:val="-6"/>
          <w:sz w:val="22"/>
        </w:rPr>
        <w:t> </w:t>
      </w:r>
      <w:r>
        <w:rPr>
          <w:sz w:val="22"/>
        </w:rPr>
        <w:t>and</w:t>
      </w:r>
      <w:r>
        <w:rPr>
          <w:spacing w:val="-6"/>
          <w:sz w:val="22"/>
        </w:rPr>
        <w:t> </w:t>
      </w:r>
      <w:r>
        <w:rPr>
          <w:sz w:val="22"/>
        </w:rPr>
        <w:t>food</w:t>
      </w:r>
      <w:r>
        <w:rPr>
          <w:spacing w:val="-6"/>
          <w:sz w:val="22"/>
        </w:rPr>
        <w:t> </w:t>
      </w:r>
      <w:r>
        <w:rPr>
          <w:spacing w:val="-2"/>
          <w:sz w:val="22"/>
        </w:rPr>
        <w:t>security</w:t>
      </w:r>
    </w:p>
    <w:p>
      <w:pPr>
        <w:pStyle w:val="ListParagraph"/>
        <w:numPr>
          <w:ilvl w:val="0"/>
          <w:numId w:val="3"/>
        </w:numPr>
        <w:tabs>
          <w:tab w:pos="742" w:val="left" w:leader="none"/>
        </w:tabs>
        <w:spacing w:line="240" w:lineRule="auto" w:before="38" w:after="0"/>
        <w:ind w:left="742" w:right="0" w:hanging="359"/>
        <w:jc w:val="left"/>
        <w:rPr>
          <w:sz w:val="22"/>
        </w:rPr>
      </w:pPr>
      <w:r>
        <w:rPr>
          <w:sz w:val="22"/>
        </w:rPr>
        <w:t>Space</w:t>
      </w:r>
      <w:r>
        <w:rPr>
          <w:spacing w:val="-5"/>
          <w:sz w:val="22"/>
        </w:rPr>
        <w:t> </w:t>
      </w:r>
      <w:r>
        <w:rPr>
          <w:spacing w:val="-2"/>
          <w:sz w:val="22"/>
        </w:rPr>
        <w:t>exploration</w:t>
      </w:r>
    </w:p>
    <w:p>
      <w:pPr>
        <w:pStyle w:val="ListParagraph"/>
        <w:numPr>
          <w:ilvl w:val="0"/>
          <w:numId w:val="3"/>
        </w:numPr>
        <w:tabs>
          <w:tab w:pos="742" w:val="left" w:leader="none"/>
        </w:tabs>
        <w:spacing w:line="240" w:lineRule="auto" w:before="38" w:after="0"/>
        <w:ind w:left="742" w:right="0" w:hanging="359"/>
        <w:jc w:val="left"/>
        <w:rPr>
          <w:sz w:val="22"/>
        </w:rPr>
      </w:pPr>
      <w:r>
        <w:rPr>
          <w:sz w:val="22"/>
        </w:rPr>
        <w:t>Low-carbon</w:t>
      </w:r>
      <w:r>
        <w:rPr>
          <w:spacing w:val="-10"/>
          <w:sz w:val="22"/>
        </w:rPr>
        <w:t> </w:t>
      </w:r>
      <w:r>
        <w:rPr>
          <w:spacing w:val="-2"/>
          <w:sz w:val="22"/>
        </w:rPr>
        <w:t>hydrogen</w:t>
      </w:r>
    </w:p>
    <w:p>
      <w:pPr>
        <w:pStyle w:val="ListParagraph"/>
        <w:numPr>
          <w:ilvl w:val="0"/>
          <w:numId w:val="3"/>
        </w:numPr>
        <w:tabs>
          <w:tab w:pos="742" w:val="left" w:leader="none"/>
        </w:tabs>
        <w:spacing w:line="240" w:lineRule="auto" w:before="38" w:after="0"/>
        <w:ind w:left="742" w:right="0" w:hanging="359"/>
        <w:jc w:val="left"/>
        <w:rPr>
          <w:sz w:val="22"/>
        </w:rPr>
      </w:pPr>
      <w:r>
        <w:rPr>
          <w:sz w:val="22"/>
        </w:rPr>
        <w:t>Urban</w:t>
      </w:r>
      <w:r>
        <w:rPr>
          <w:spacing w:val="-6"/>
          <w:sz w:val="22"/>
        </w:rPr>
        <w:t> </w:t>
      </w:r>
      <w:r>
        <w:rPr>
          <w:sz w:val="22"/>
        </w:rPr>
        <w:t>and</w:t>
      </w:r>
      <w:r>
        <w:rPr>
          <w:spacing w:val="-6"/>
          <w:sz w:val="22"/>
        </w:rPr>
        <w:t> </w:t>
      </w:r>
      <w:r>
        <w:rPr>
          <w:sz w:val="22"/>
        </w:rPr>
        <w:t>industrial</w:t>
      </w:r>
      <w:r>
        <w:rPr>
          <w:spacing w:val="-6"/>
          <w:sz w:val="22"/>
        </w:rPr>
        <w:t> </w:t>
      </w:r>
      <w:r>
        <w:rPr>
          <w:spacing w:val="-4"/>
          <w:sz w:val="22"/>
        </w:rPr>
        <w:t>heat</w:t>
      </w:r>
    </w:p>
    <w:p>
      <w:pPr>
        <w:pStyle w:val="ListParagraph"/>
        <w:numPr>
          <w:ilvl w:val="0"/>
          <w:numId w:val="3"/>
        </w:numPr>
        <w:tabs>
          <w:tab w:pos="742" w:val="left" w:leader="none"/>
        </w:tabs>
        <w:spacing w:line="240" w:lineRule="auto" w:before="38" w:after="0"/>
        <w:ind w:left="742" w:right="0" w:hanging="359"/>
        <w:jc w:val="left"/>
        <w:rPr>
          <w:sz w:val="22"/>
        </w:rPr>
      </w:pPr>
      <w:r>
        <w:rPr>
          <w:sz w:val="22"/>
        </w:rPr>
        <w:t>Large-scale</w:t>
      </w:r>
      <w:r>
        <w:rPr>
          <w:spacing w:val="-11"/>
          <w:sz w:val="22"/>
        </w:rPr>
        <w:t> </w:t>
      </w:r>
      <w:r>
        <w:rPr>
          <w:spacing w:val="-2"/>
          <w:sz w:val="22"/>
        </w:rPr>
        <w:t>desalination</w:t>
      </w:r>
    </w:p>
    <w:p>
      <w:pPr>
        <w:pStyle w:val="ListParagraph"/>
        <w:spacing w:after="0" w:line="240" w:lineRule="auto"/>
        <w:jc w:val="left"/>
        <w:rPr>
          <w:sz w:val="22"/>
        </w:rPr>
        <w:sectPr>
          <w:pgSz w:w="11920" w:h="16840"/>
          <w:pgMar w:header="750" w:footer="0" w:top="2780" w:bottom="280" w:left="1417" w:right="1417"/>
        </w:sectPr>
      </w:pPr>
    </w:p>
    <w:p>
      <w:pPr>
        <w:pStyle w:val="BodyText"/>
        <w:spacing w:line="276" w:lineRule="auto" w:before="84"/>
        <w:ind w:left="23" w:right="38"/>
        <w:jc w:val="both"/>
      </w:pPr>
      <w:r>
        <w:rPr/>
        <w:t>Developed with the scientific support of the CEA and the IAEA, and backed by major sponsors (Calogena, Lemer Pax, NuviaTech, Orano Med, Simopt, Tractebel, and Veolia), BEE highlighted the industry’s ability to provide concrete solutions to global challenges in health, water access, and the low-carbon economy.</w:t>
      </w:r>
    </w:p>
    <w:p>
      <w:pPr>
        <w:pStyle w:val="BodyText"/>
        <w:spacing w:line="276" w:lineRule="auto" w:before="240"/>
        <w:ind w:left="23" w:right="39"/>
        <w:jc w:val="both"/>
      </w:pPr>
      <w:r>
        <w:rPr/>
        <w:t>Among the new features of the 2025 edition, the exhibition also introduced a </w:t>
      </w:r>
      <w:r>
        <w:rPr>
          <w:b/>
        </w:rPr>
        <w:t>Pop-Up Bookstore</w:t>
      </w:r>
      <w:r>
        <w:rPr/>
        <w:t>, designed to broaden visitors’ perspectives and allow them to discover</w:t>
      </w:r>
      <w:r>
        <w:rPr>
          <w:spacing w:val="-4"/>
        </w:rPr>
        <w:t> </w:t>
      </w:r>
      <w:r>
        <w:rPr/>
        <w:t>and</w:t>
      </w:r>
      <w:r>
        <w:rPr>
          <w:spacing w:val="-4"/>
        </w:rPr>
        <w:t> </w:t>
      </w:r>
      <w:r>
        <w:rPr/>
        <w:t>take home landmark publications authored by leading voices in the nuclear sector.</w:t>
      </w:r>
    </w:p>
    <w:p>
      <w:pPr>
        <w:pStyle w:val="Heading1"/>
        <w:spacing w:before="240"/>
      </w:pPr>
      <w:r>
        <w:rPr>
          <w:color w:val="0F8391"/>
        </w:rPr>
        <w:t>An</w:t>
      </w:r>
      <w:r>
        <w:rPr>
          <w:color w:val="0F8391"/>
          <w:spacing w:val="-7"/>
        </w:rPr>
        <w:t> </w:t>
      </w:r>
      <w:r>
        <w:rPr>
          <w:color w:val="0F8391"/>
        </w:rPr>
        <w:t>innovative</w:t>
      </w:r>
      <w:r>
        <w:rPr>
          <w:color w:val="0F8391"/>
          <w:spacing w:val="-7"/>
        </w:rPr>
        <w:t> </w:t>
      </w:r>
      <w:r>
        <w:rPr>
          <w:color w:val="0F8391"/>
        </w:rPr>
        <w:t>industry</w:t>
      </w:r>
      <w:r>
        <w:rPr>
          <w:color w:val="0F8391"/>
          <w:spacing w:val="-7"/>
        </w:rPr>
        <w:t> </w:t>
      </w:r>
      <w:r>
        <w:rPr>
          <w:color w:val="0F8391"/>
        </w:rPr>
        <w:t>ready</w:t>
      </w:r>
      <w:r>
        <w:rPr>
          <w:color w:val="0F8391"/>
          <w:spacing w:val="-7"/>
        </w:rPr>
        <w:t> </w:t>
      </w:r>
      <w:r>
        <w:rPr>
          <w:color w:val="0F8391"/>
        </w:rPr>
        <w:t>to</w:t>
      </w:r>
      <w:r>
        <w:rPr>
          <w:color w:val="0F8391"/>
          <w:spacing w:val="-7"/>
        </w:rPr>
        <w:t> </w:t>
      </w:r>
      <w:r>
        <w:rPr>
          <w:color w:val="0F8391"/>
        </w:rPr>
        <w:t>meet</w:t>
      </w:r>
      <w:r>
        <w:rPr>
          <w:color w:val="0F8391"/>
          <w:spacing w:val="-7"/>
        </w:rPr>
        <w:t> </w:t>
      </w:r>
      <w:r>
        <w:rPr>
          <w:color w:val="0F8391"/>
        </w:rPr>
        <w:t>tomorrow’s</w:t>
      </w:r>
      <w:r>
        <w:rPr>
          <w:color w:val="0F8391"/>
          <w:spacing w:val="-7"/>
        </w:rPr>
        <w:t> </w:t>
      </w:r>
      <w:r>
        <w:rPr>
          <w:color w:val="0F8391"/>
          <w:spacing w:val="-2"/>
        </w:rPr>
        <w:t>challenges</w:t>
      </w:r>
    </w:p>
    <w:p>
      <w:pPr>
        <w:pStyle w:val="BodyText"/>
        <w:spacing w:before="25"/>
        <w:rPr>
          <w:b/>
        </w:rPr>
      </w:pPr>
    </w:p>
    <w:p>
      <w:pPr>
        <w:spacing w:line="276" w:lineRule="auto" w:before="0"/>
        <w:ind w:left="23" w:right="45" w:firstLine="0"/>
        <w:jc w:val="both"/>
        <w:rPr>
          <w:sz w:val="22"/>
        </w:rPr>
      </w:pPr>
      <w:r>
        <w:rPr>
          <w:sz w:val="22"/>
        </w:rPr>
        <w:t>The spirit of innovation and entrepreneurship was also reflected on the ground through the </w:t>
      </w:r>
      <w:r>
        <w:rPr>
          <w:b/>
          <w:sz w:val="22"/>
        </w:rPr>
        <w:t>WNE Startup Program and its dedicated Startup Village</w:t>
      </w:r>
      <w:r>
        <w:rPr>
          <w:sz w:val="22"/>
        </w:rPr>
        <w:t>, which brought together </w:t>
      </w:r>
      <w:r>
        <w:rPr>
          <w:b/>
          <w:sz w:val="22"/>
        </w:rPr>
        <w:t>30 startups. </w:t>
      </w:r>
      <w:r>
        <w:rPr>
          <w:sz w:val="22"/>
        </w:rPr>
        <w:t>Among them, 20 (10 French and 10 international) were selected by the Startup Program jury as the most innovative of this edition.</w:t>
      </w:r>
    </w:p>
    <w:p>
      <w:pPr>
        <w:pStyle w:val="BodyText"/>
        <w:spacing w:line="276" w:lineRule="auto" w:before="240"/>
        <w:ind w:left="23" w:right="47"/>
        <w:jc w:val="both"/>
      </w:pPr>
      <w:r>
        <w:rPr/>
        <w:t>Demonstrating its growing impact, 11 startups from the 2023 Startup Program returned this year as exhibitors within the France Pavilion for the 2025 edition.</w:t>
      </w:r>
    </w:p>
    <w:p>
      <w:pPr>
        <w:pStyle w:val="BodyText"/>
        <w:spacing w:line="276" w:lineRule="auto" w:before="240"/>
        <w:ind w:left="23" w:right="37"/>
        <w:jc w:val="both"/>
      </w:pPr>
      <w:r>
        <w:rPr/>
        <w:t>This year, the </w:t>
      </w:r>
      <w:r>
        <w:rPr>
          <w:b/>
        </w:rPr>
        <w:t>WNE Innovation Awards </w:t>
      </w:r>
      <w:r>
        <w:rPr/>
        <w:t>received 110 applications from</w:t>
      </w:r>
      <w:r>
        <w:rPr>
          <w:spacing w:val="-6"/>
        </w:rPr>
        <w:t> </w:t>
      </w:r>
      <w:r>
        <w:rPr/>
        <w:t>around</w:t>
      </w:r>
      <w:r>
        <w:rPr>
          <w:spacing w:val="-6"/>
        </w:rPr>
        <w:t> </w:t>
      </w:r>
      <w:r>
        <w:rPr/>
        <w:t>the</w:t>
      </w:r>
      <w:r>
        <w:rPr>
          <w:spacing w:val="-6"/>
        </w:rPr>
        <w:t> </w:t>
      </w:r>
      <w:r>
        <w:rPr/>
        <w:t>world,</w:t>
      </w:r>
      <w:r>
        <w:rPr>
          <w:spacing w:val="-6"/>
        </w:rPr>
        <w:t> </w:t>
      </w:r>
      <w:r>
        <w:rPr/>
        <w:t>a 40% increase in international participation and a 15% rise in the total number of candidate companies. Eight winners were recognised across the four award categories:</w:t>
      </w:r>
    </w:p>
    <w:p>
      <w:pPr>
        <w:pStyle w:val="Heading1"/>
        <w:numPr>
          <w:ilvl w:val="0"/>
          <w:numId w:val="4"/>
        </w:numPr>
        <w:tabs>
          <w:tab w:pos="156" w:val="left" w:leader="none"/>
        </w:tabs>
        <w:spacing w:line="240" w:lineRule="auto" w:before="240" w:after="0"/>
        <w:ind w:left="156" w:right="0" w:hanging="133"/>
        <w:jc w:val="left"/>
      </w:pPr>
      <w:r>
        <w:rPr/>
        <w:t>Improving</w:t>
      </w:r>
      <w:r>
        <w:rPr>
          <w:spacing w:val="-9"/>
        </w:rPr>
        <w:t> </w:t>
      </w:r>
      <w:r>
        <w:rPr/>
        <w:t>the</w:t>
      </w:r>
      <w:r>
        <w:rPr>
          <w:spacing w:val="-7"/>
        </w:rPr>
        <w:t> </w:t>
      </w:r>
      <w:r>
        <w:rPr/>
        <w:t>performance</w:t>
      </w:r>
      <w:r>
        <w:rPr>
          <w:spacing w:val="-7"/>
        </w:rPr>
        <w:t> </w:t>
      </w:r>
      <w:r>
        <w:rPr/>
        <w:t>of</w:t>
      </w:r>
      <w:r>
        <w:rPr>
          <w:spacing w:val="-7"/>
        </w:rPr>
        <w:t> </w:t>
      </w:r>
      <w:r>
        <w:rPr/>
        <w:t>nuclear</w:t>
      </w:r>
      <w:r>
        <w:rPr>
          <w:spacing w:val="-6"/>
        </w:rPr>
        <w:t> </w:t>
      </w:r>
      <w:r>
        <w:rPr/>
        <w:t>facilities</w:t>
      </w:r>
      <w:r>
        <w:rPr>
          <w:spacing w:val="-7"/>
        </w:rPr>
        <w:t> </w:t>
      </w:r>
      <w:r>
        <w:rPr/>
        <w:t>and</w:t>
      </w:r>
      <w:r>
        <w:rPr>
          <w:spacing w:val="-7"/>
        </w:rPr>
        <w:t> </w:t>
      </w:r>
      <w:r>
        <w:rPr/>
        <w:t>their</w:t>
      </w:r>
      <w:r>
        <w:rPr>
          <w:spacing w:val="-7"/>
        </w:rPr>
        <w:t> </w:t>
      </w:r>
      <w:r>
        <w:rPr/>
        <w:t>long-term</w:t>
      </w:r>
      <w:r>
        <w:rPr>
          <w:spacing w:val="-7"/>
        </w:rPr>
        <w:t> </w:t>
      </w:r>
      <w:r>
        <w:rPr/>
        <w:t>operation</w:t>
      </w:r>
      <w:r>
        <w:rPr>
          <w:spacing w:val="-6"/>
        </w:rPr>
        <w:t> </w:t>
      </w:r>
      <w:r>
        <w:rPr>
          <w:spacing w:val="-2"/>
        </w:rPr>
        <w:t>(LTO)</w:t>
      </w:r>
    </w:p>
    <w:p>
      <w:pPr>
        <w:pStyle w:val="ListParagraph"/>
        <w:numPr>
          <w:ilvl w:val="1"/>
          <w:numId w:val="4"/>
        </w:numPr>
        <w:tabs>
          <w:tab w:pos="742" w:val="left" w:leader="none"/>
        </w:tabs>
        <w:spacing w:line="240" w:lineRule="auto" w:before="38" w:after="0"/>
        <w:ind w:left="742" w:right="0" w:hanging="359"/>
        <w:jc w:val="left"/>
        <w:rPr>
          <w:sz w:val="22"/>
        </w:rPr>
      </w:pPr>
      <w:r>
        <w:rPr>
          <w:sz w:val="22"/>
        </w:rPr>
        <w:t>Large</w:t>
      </w:r>
      <w:r>
        <w:rPr>
          <w:spacing w:val="-6"/>
          <w:sz w:val="22"/>
        </w:rPr>
        <w:t> </w:t>
      </w:r>
      <w:r>
        <w:rPr>
          <w:sz w:val="22"/>
        </w:rPr>
        <w:t>groups</w:t>
      </w:r>
      <w:r>
        <w:rPr>
          <w:spacing w:val="-6"/>
          <w:sz w:val="22"/>
        </w:rPr>
        <w:t> </w:t>
      </w:r>
      <w:r>
        <w:rPr>
          <w:sz w:val="22"/>
        </w:rPr>
        <w:t>&amp;</w:t>
      </w:r>
      <w:r>
        <w:rPr>
          <w:spacing w:val="-5"/>
          <w:sz w:val="22"/>
        </w:rPr>
        <w:t> </w:t>
      </w:r>
      <w:r>
        <w:rPr>
          <w:sz w:val="22"/>
        </w:rPr>
        <w:t>mid-sized</w:t>
      </w:r>
      <w:r>
        <w:rPr>
          <w:spacing w:val="-6"/>
          <w:sz w:val="22"/>
        </w:rPr>
        <w:t> </w:t>
      </w:r>
      <w:r>
        <w:rPr>
          <w:sz w:val="22"/>
        </w:rPr>
        <w:t>companies:</w:t>
      </w:r>
      <w:r>
        <w:rPr>
          <w:spacing w:val="-6"/>
          <w:sz w:val="22"/>
        </w:rPr>
        <w:t> </w:t>
      </w:r>
      <w:r>
        <w:rPr>
          <w:sz w:val="22"/>
        </w:rPr>
        <w:t>EDF</w:t>
      </w:r>
      <w:r>
        <w:rPr>
          <w:spacing w:val="-5"/>
          <w:sz w:val="22"/>
        </w:rPr>
        <w:t> </w:t>
      </w:r>
      <w:r>
        <w:rPr>
          <w:spacing w:val="-2"/>
          <w:sz w:val="22"/>
        </w:rPr>
        <w:t>(France)</w:t>
      </w:r>
    </w:p>
    <w:p>
      <w:pPr>
        <w:pStyle w:val="ListParagraph"/>
        <w:numPr>
          <w:ilvl w:val="1"/>
          <w:numId w:val="4"/>
        </w:numPr>
        <w:tabs>
          <w:tab w:pos="742" w:val="left" w:leader="none"/>
        </w:tabs>
        <w:spacing w:line="240" w:lineRule="auto" w:before="38" w:after="0"/>
        <w:ind w:left="742" w:right="0" w:hanging="359"/>
        <w:jc w:val="left"/>
        <w:rPr>
          <w:sz w:val="22"/>
        </w:rPr>
      </w:pPr>
      <w:r>
        <w:rPr>
          <w:sz w:val="22"/>
        </w:rPr>
        <w:t>SMEs</w:t>
      </w:r>
      <w:r>
        <w:rPr>
          <w:spacing w:val="-6"/>
          <w:sz w:val="22"/>
        </w:rPr>
        <w:t> </w:t>
      </w:r>
      <w:r>
        <w:rPr>
          <w:sz w:val="22"/>
        </w:rPr>
        <w:t>&amp;</w:t>
      </w:r>
      <w:r>
        <w:rPr>
          <w:spacing w:val="-5"/>
          <w:sz w:val="22"/>
        </w:rPr>
        <w:t> </w:t>
      </w:r>
      <w:r>
        <w:rPr>
          <w:sz w:val="22"/>
        </w:rPr>
        <w:t>start-ups:</w:t>
      </w:r>
      <w:r>
        <w:rPr>
          <w:spacing w:val="-5"/>
          <w:sz w:val="22"/>
        </w:rPr>
        <w:t> </w:t>
      </w:r>
      <w:r>
        <w:rPr>
          <w:sz w:val="22"/>
        </w:rPr>
        <w:t>CORE</w:t>
      </w:r>
      <w:r>
        <w:rPr>
          <w:spacing w:val="-6"/>
          <w:sz w:val="22"/>
        </w:rPr>
        <w:t> </w:t>
      </w:r>
      <w:r>
        <w:rPr>
          <w:sz w:val="22"/>
        </w:rPr>
        <w:t>Energy</w:t>
      </w:r>
      <w:r>
        <w:rPr>
          <w:spacing w:val="-5"/>
          <w:sz w:val="22"/>
        </w:rPr>
        <w:t> </w:t>
      </w:r>
      <w:r>
        <w:rPr>
          <w:sz w:val="22"/>
        </w:rPr>
        <w:t>Systems</w:t>
      </w:r>
      <w:r>
        <w:rPr>
          <w:spacing w:val="-5"/>
          <w:sz w:val="22"/>
        </w:rPr>
        <w:t> </w:t>
      </w:r>
      <w:r>
        <w:rPr>
          <w:spacing w:val="-2"/>
          <w:sz w:val="22"/>
        </w:rPr>
        <w:t>(India)</w:t>
      </w:r>
    </w:p>
    <w:p>
      <w:pPr>
        <w:pStyle w:val="BodyText"/>
        <w:spacing w:before="76"/>
      </w:pPr>
    </w:p>
    <w:p>
      <w:pPr>
        <w:pStyle w:val="Heading1"/>
        <w:numPr>
          <w:ilvl w:val="0"/>
          <w:numId w:val="4"/>
        </w:numPr>
        <w:tabs>
          <w:tab w:pos="156" w:val="left" w:leader="none"/>
        </w:tabs>
        <w:spacing w:line="240" w:lineRule="auto" w:before="0" w:after="0"/>
        <w:ind w:left="156" w:right="0" w:hanging="133"/>
        <w:jc w:val="left"/>
      </w:pPr>
      <w:r>
        <w:rPr/>
        <w:t>Contributing</w:t>
      </w:r>
      <w:r>
        <w:rPr>
          <w:spacing w:val="-7"/>
        </w:rPr>
        <w:t> </w:t>
      </w:r>
      <w:r>
        <w:rPr/>
        <w:t>to</w:t>
      </w:r>
      <w:r>
        <w:rPr>
          <w:spacing w:val="-6"/>
        </w:rPr>
        <w:t> </w:t>
      </w:r>
      <w:r>
        <w:rPr/>
        <w:t>more</w:t>
      </w:r>
      <w:r>
        <w:rPr>
          <w:spacing w:val="-7"/>
        </w:rPr>
        <w:t> </w:t>
      </w:r>
      <w:r>
        <w:rPr/>
        <w:t>adaptive</w:t>
      </w:r>
      <w:r>
        <w:rPr>
          <w:spacing w:val="-6"/>
        </w:rPr>
        <w:t> </w:t>
      </w:r>
      <w:r>
        <w:rPr/>
        <w:t>solutions</w:t>
      </w:r>
      <w:r>
        <w:rPr>
          <w:spacing w:val="-7"/>
        </w:rPr>
        <w:t> </w:t>
      </w:r>
      <w:r>
        <w:rPr/>
        <w:t>to</w:t>
      </w:r>
      <w:r>
        <w:rPr>
          <w:spacing w:val="-6"/>
        </w:rPr>
        <w:t> </w:t>
      </w:r>
      <w:r>
        <w:rPr/>
        <w:t>emerging</w:t>
      </w:r>
      <w:r>
        <w:rPr>
          <w:spacing w:val="-6"/>
        </w:rPr>
        <w:t> </w:t>
      </w:r>
      <w:r>
        <w:rPr>
          <w:spacing w:val="-2"/>
        </w:rPr>
        <w:t>challenges</w:t>
      </w:r>
    </w:p>
    <w:p>
      <w:pPr>
        <w:pStyle w:val="ListParagraph"/>
        <w:numPr>
          <w:ilvl w:val="1"/>
          <w:numId w:val="4"/>
        </w:numPr>
        <w:tabs>
          <w:tab w:pos="742" w:val="left" w:leader="none"/>
        </w:tabs>
        <w:spacing w:line="240" w:lineRule="auto" w:before="38" w:after="0"/>
        <w:ind w:left="742" w:right="0" w:hanging="359"/>
        <w:jc w:val="left"/>
        <w:rPr>
          <w:sz w:val="22"/>
        </w:rPr>
      </w:pPr>
      <w:r>
        <w:rPr>
          <w:sz w:val="22"/>
        </w:rPr>
        <w:t>Large</w:t>
      </w:r>
      <w:r>
        <w:rPr>
          <w:spacing w:val="-8"/>
          <w:sz w:val="22"/>
        </w:rPr>
        <w:t> </w:t>
      </w:r>
      <w:r>
        <w:rPr>
          <w:sz w:val="22"/>
        </w:rPr>
        <w:t>groups</w:t>
      </w:r>
      <w:r>
        <w:rPr>
          <w:spacing w:val="-8"/>
          <w:sz w:val="22"/>
        </w:rPr>
        <w:t> </w:t>
      </w:r>
      <w:r>
        <w:rPr>
          <w:sz w:val="22"/>
        </w:rPr>
        <w:t>&amp;</w:t>
      </w:r>
      <w:r>
        <w:rPr>
          <w:spacing w:val="-8"/>
          <w:sz w:val="22"/>
        </w:rPr>
        <w:t> </w:t>
      </w:r>
      <w:r>
        <w:rPr>
          <w:sz w:val="22"/>
        </w:rPr>
        <w:t>mid-sized</w:t>
      </w:r>
      <w:r>
        <w:rPr>
          <w:spacing w:val="-8"/>
          <w:sz w:val="22"/>
        </w:rPr>
        <w:t> </w:t>
      </w:r>
      <w:r>
        <w:rPr>
          <w:sz w:val="22"/>
        </w:rPr>
        <w:t>companies:</w:t>
      </w:r>
      <w:r>
        <w:rPr>
          <w:spacing w:val="-8"/>
          <w:sz w:val="22"/>
        </w:rPr>
        <w:t> </w:t>
      </w:r>
      <w:r>
        <w:rPr>
          <w:sz w:val="22"/>
        </w:rPr>
        <w:t>Westinghouse</w:t>
      </w:r>
      <w:r>
        <w:rPr>
          <w:spacing w:val="-8"/>
          <w:sz w:val="22"/>
        </w:rPr>
        <w:t> </w:t>
      </w:r>
      <w:r>
        <w:rPr>
          <w:sz w:val="22"/>
        </w:rPr>
        <w:t>Electric</w:t>
      </w:r>
      <w:r>
        <w:rPr>
          <w:spacing w:val="-7"/>
          <w:sz w:val="22"/>
        </w:rPr>
        <w:t> </w:t>
      </w:r>
      <w:r>
        <w:rPr>
          <w:spacing w:val="-2"/>
          <w:sz w:val="22"/>
        </w:rPr>
        <w:t>(USA)</w:t>
      </w:r>
    </w:p>
    <w:p>
      <w:pPr>
        <w:pStyle w:val="ListParagraph"/>
        <w:numPr>
          <w:ilvl w:val="1"/>
          <w:numId w:val="4"/>
        </w:numPr>
        <w:tabs>
          <w:tab w:pos="742" w:val="left" w:leader="none"/>
        </w:tabs>
        <w:spacing w:line="240" w:lineRule="auto" w:before="38" w:after="0"/>
        <w:ind w:left="742" w:right="0" w:hanging="359"/>
        <w:jc w:val="left"/>
        <w:rPr>
          <w:sz w:val="22"/>
        </w:rPr>
      </w:pPr>
      <w:r>
        <w:rPr>
          <w:sz w:val="22"/>
        </w:rPr>
        <w:t>SMEs</w:t>
      </w:r>
      <w:r>
        <w:rPr>
          <w:spacing w:val="-7"/>
          <w:sz w:val="22"/>
        </w:rPr>
        <w:t> </w:t>
      </w:r>
      <w:r>
        <w:rPr>
          <w:sz w:val="22"/>
        </w:rPr>
        <w:t>&amp;</w:t>
      </w:r>
      <w:r>
        <w:rPr>
          <w:spacing w:val="-6"/>
          <w:sz w:val="22"/>
        </w:rPr>
        <w:t> </w:t>
      </w:r>
      <w:r>
        <w:rPr>
          <w:sz w:val="22"/>
        </w:rPr>
        <w:t>start-ups:</w:t>
      </w:r>
      <w:r>
        <w:rPr>
          <w:spacing w:val="-6"/>
          <w:sz w:val="22"/>
        </w:rPr>
        <w:t> </w:t>
      </w:r>
      <w:r>
        <w:rPr>
          <w:sz w:val="22"/>
        </w:rPr>
        <w:t>GraphiCore</w:t>
      </w:r>
      <w:r>
        <w:rPr>
          <w:spacing w:val="-6"/>
          <w:sz w:val="22"/>
        </w:rPr>
        <w:t> </w:t>
      </w:r>
      <w:r>
        <w:rPr>
          <w:spacing w:val="-2"/>
          <w:sz w:val="22"/>
        </w:rPr>
        <w:t>(Italy)</w:t>
      </w:r>
    </w:p>
    <w:p>
      <w:pPr>
        <w:pStyle w:val="BodyText"/>
        <w:spacing w:before="76"/>
      </w:pPr>
    </w:p>
    <w:p>
      <w:pPr>
        <w:pStyle w:val="Heading1"/>
        <w:numPr>
          <w:ilvl w:val="0"/>
          <w:numId w:val="4"/>
        </w:numPr>
        <w:tabs>
          <w:tab w:pos="156" w:val="left" w:leader="none"/>
        </w:tabs>
        <w:spacing w:line="240" w:lineRule="auto" w:before="0" w:after="0"/>
        <w:ind w:left="156" w:right="0" w:hanging="133"/>
        <w:jc w:val="left"/>
      </w:pPr>
      <w:r>
        <w:rPr/>
        <w:t>Optimising</w:t>
      </w:r>
      <w:r>
        <w:rPr>
          <w:spacing w:val="-10"/>
        </w:rPr>
        <w:t> </w:t>
      </w:r>
      <w:r>
        <w:rPr/>
        <w:t>construction</w:t>
      </w:r>
      <w:r>
        <w:rPr>
          <w:spacing w:val="-7"/>
        </w:rPr>
        <w:t> </w:t>
      </w:r>
      <w:r>
        <w:rPr/>
        <w:t>costs</w:t>
      </w:r>
      <w:r>
        <w:rPr>
          <w:spacing w:val="-8"/>
        </w:rPr>
        <w:t> </w:t>
      </w:r>
      <w:r>
        <w:rPr/>
        <w:t>and</w:t>
      </w:r>
      <w:r>
        <w:rPr>
          <w:spacing w:val="-7"/>
        </w:rPr>
        <w:t> </w:t>
      </w:r>
      <w:r>
        <w:rPr/>
        <w:t>project</w:t>
      </w:r>
      <w:r>
        <w:rPr>
          <w:spacing w:val="-7"/>
        </w:rPr>
        <w:t> </w:t>
      </w:r>
      <w:r>
        <w:rPr>
          <w:spacing w:val="-2"/>
        </w:rPr>
        <w:t>timelines</w:t>
      </w:r>
    </w:p>
    <w:p>
      <w:pPr>
        <w:pStyle w:val="ListParagraph"/>
        <w:numPr>
          <w:ilvl w:val="1"/>
          <w:numId w:val="4"/>
        </w:numPr>
        <w:tabs>
          <w:tab w:pos="742" w:val="left" w:leader="none"/>
        </w:tabs>
        <w:spacing w:line="240" w:lineRule="auto" w:before="38" w:after="0"/>
        <w:ind w:left="742" w:right="0" w:hanging="359"/>
        <w:jc w:val="left"/>
        <w:rPr>
          <w:sz w:val="22"/>
        </w:rPr>
      </w:pPr>
      <w:r>
        <w:rPr>
          <w:sz w:val="22"/>
        </w:rPr>
        <w:t>Large</w:t>
      </w:r>
      <w:r>
        <w:rPr>
          <w:spacing w:val="-6"/>
          <w:sz w:val="22"/>
        </w:rPr>
        <w:t> </w:t>
      </w:r>
      <w:r>
        <w:rPr>
          <w:sz w:val="22"/>
        </w:rPr>
        <w:t>groups</w:t>
      </w:r>
      <w:r>
        <w:rPr>
          <w:spacing w:val="-6"/>
          <w:sz w:val="22"/>
        </w:rPr>
        <w:t> </w:t>
      </w:r>
      <w:r>
        <w:rPr>
          <w:sz w:val="22"/>
        </w:rPr>
        <w:t>&amp;</w:t>
      </w:r>
      <w:r>
        <w:rPr>
          <w:spacing w:val="-5"/>
          <w:sz w:val="22"/>
        </w:rPr>
        <w:t> </w:t>
      </w:r>
      <w:r>
        <w:rPr>
          <w:sz w:val="22"/>
        </w:rPr>
        <w:t>mid-sized</w:t>
      </w:r>
      <w:r>
        <w:rPr>
          <w:spacing w:val="-6"/>
          <w:sz w:val="22"/>
        </w:rPr>
        <w:t> </w:t>
      </w:r>
      <w:r>
        <w:rPr>
          <w:sz w:val="22"/>
        </w:rPr>
        <w:t>companies:</w:t>
      </w:r>
      <w:r>
        <w:rPr>
          <w:spacing w:val="-6"/>
          <w:sz w:val="22"/>
        </w:rPr>
        <w:t> </w:t>
      </w:r>
      <w:r>
        <w:rPr>
          <w:sz w:val="22"/>
        </w:rPr>
        <w:t>AIC</w:t>
      </w:r>
      <w:r>
        <w:rPr>
          <w:spacing w:val="-5"/>
          <w:sz w:val="22"/>
        </w:rPr>
        <w:t> </w:t>
      </w:r>
      <w:r>
        <w:rPr>
          <w:spacing w:val="-2"/>
          <w:sz w:val="22"/>
        </w:rPr>
        <w:t>(Poland)</w:t>
      </w:r>
    </w:p>
    <w:p>
      <w:pPr>
        <w:pStyle w:val="ListParagraph"/>
        <w:numPr>
          <w:ilvl w:val="1"/>
          <w:numId w:val="4"/>
        </w:numPr>
        <w:tabs>
          <w:tab w:pos="742" w:val="left" w:leader="none"/>
        </w:tabs>
        <w:spacing w:line="240" w:lineRule="auto" w:before="38" w:after="0"/>
        <w:ind w:left="742" w:right="0" w:hanging="359"/>
        <w:jc w:val="left"/>
        <w:rPr>
          <w:sz w:val="22"/>
        </w:rPr>
      </w:pPr>
      <w:r>
        <w:rPr>
          <w:sz w:val="22"/>
        </w:rPr>
        <w:t>SMEs</w:t>
      </w:r>
      <w:r>
        <w:rPr>
          <w:spacing w:val="-7"/>
          <w:sz w:val="22"/>
        </w:rPr>
        <w:t> </w:t>
      </w:r>
      <w:r>
        <w:rPr>
          <w:sz w:val="22"/>
        </w:rPr>
        <w:t>&amp;</w:t>
      </w:r>
      <w:r>
        <w:rPr>
          <w:spacing w:val="-6"/>
          <w:sz w:val="22"/>
        </w:rPr>
        <w:t> </w:t>
      </w:r>
      <w:r>
        <w:rPr>
          <w:sz w:val="22"/>
        </w:rPr>
        <w:t>start-ups:</w:t>
      </w:r>
      <w:r>
        <w:rPr>
          <w:spacing w:val="-7"/>
          <w:sz w:val="22"/>
        </w:rPr>
        <w:t> </w:t>
      </w:r>
      <w:r>
        <w:rPr>
          <w:sz w:val="22"/>
        </w:rPr>
        <w:t>Spaciotempo</w:t>
      </w:r>
      <w:r>
        <w:rPr>
          <w:spacing w:val="-6"/>
          <w:sz w:val="22"/>
        </w:rPr>
        <w:t> </w:t>
      </w:r>
      <w:r>
        <w:rPr>
          <w:spacing w:val="-2"/>
          <w:sz w:val="22"/>
        </w:rPr>
        <w:t>(France)</w:t>
      </w:r>
    </w:p>
    <w:p>
      <w:pPr>
        <w:pStyle w:val="BodyText"/>
        <w:spacing w:before="75"/>
      </w:pPr>
    </w:p>
    <w:p>
      <w:pPr>
        <w:pStyle w:val="Heading1"/>
        <w:numPr>
          <w:ilvl w:val="0"/>
          <w:numId w:val="4"/>
        </w:numPr>
        <w:tabs>
          <w:tab w:pos="216" w:val="left" w:leader="none"/>
        </w:tabs>
        <w:spacing w:line="276" w:lineRule="auto" w:before="1" w:after="0"/>
        <w:ind w:left="23" w:right="42" w:firstLine="0"/>
        <w:jc w:val="left"/>
      </w:pPr>
      <w:r>
        <w:rPr/>
        <w:t>Innovating</w:t>
      </w:r>
      <w:r>
        <w:rPr>
          <w:spacing w:val="40"/>
        </w:rPr>
        <w:t> </w:t>
      </w:r>
      <w:r>
        <w:rPr/>
        <w:t>beyond</w:t>
      </w:r>
      <w:r>
        <w:rPr>
          <w:spacing w:val="40"/>
        </w:rPr>
        <w:t> </w:t>
      </w:r>
      <w:r>
        <w:rPr/>
        <w:t>electricity</w:t>
      </w:r>
      <w:r>
        <w:rPr>
          <w:spacing w:val="40"/>
        </w:rPr>
        <w:t> </w:t>
      </w:r>
      <w:r>
        <w:rPr/>
        <w:t>(medicine,</w:t>
      </w:r>
      <w:r>
        <w:rPr>
          <w:spacing w:val="40"/>
        </w:rPr>
        <w:t> </w:t>
      </w:r>
      <w:r>
        <w:rPr/>
        <w:t>agriculture,</w:t>
      </w:r>
      <w:r>
        <w:rPr>
          <w:spacing w:val="40"/>
        </w:rPr>
        <w:t> </w:t>
      </w:r>
      <w:r>
        <w:rPr/>
        <w:t>propulsion,</w:t>
      </w:r>
      <w:r>
        <w:rPr>
          <w:spacing w:val="40"/>
        </w:rPr>
        <w:t> </w:t>
      </w:r>
      <w:r>
        <w:rPr/>
        <w:t>heat,</w:t>
      </w:r>
      <w:r>
        <w:rPr>
          <w:spacing w:val="40"/>
        </w:rPr>
        <w:t> </w:t>
      </w:r>
      <w:r>
        <w:rPr/>
        <w:t>hydrogen, </w:t>
      </w:r>
      <w:r>
        <w:rPr>
          <w:spacing w:val="-2"/>
        </w:rPr>
        <w:t>desalination)</w:t>
      </w:r>
    </w:p>
    <w:p>
      <w:pPr>
        <w:pStyle w:val="ListParagraph"/>
        <w:numPr>
          <w:ilvl w:val="1"/>
          <w:numId w:val="4"/>
        </w:numPr>
        <w:tabs>
          <w:tab w:pos="742" w:val="left" w:leader="none"/>
        </w:tabs>
        <w:spacing w:line="240" w:lineRule="auto" w:before="0" w:after="0"/>
        <w:ind w:left="742" w:right="0" w:hanging="359"/>
        <w:jc w:val="left"/>
        <w:rPr>
          <w:sz w:val="22"/>
        </w:rPr>
      </w:pPr>
      <w:r>
        <w:rPr>
          <w:sz w:val="22"/>
        </w:rPr>
        <w:t>Large</w:t>
      </w:r>
      <w:r>
        <w:rPr>
          <w:spacing w:val="-9"/>
          <w:sz w:val="22"/>
        </w:rPr>
        <w:t> </w:t>
      </w:r>
      <w:r>
        <w:rPr>
          <w:sz w:val="22"/>
        </w:rPr>
        <w:t>groups</w:t>
      </w:r>
      <w:r>
        <w:rPr>
          <w:spacing w:val="-7"/>
          <w:sz w:val="22"/>
        </w:rPr>
        <w:t> </w:t>
      </w:r>
      <w:r>
        <w:rPr>
          <w:sz w:val="22"/>
        </w:rPr>
        <w:t>&amp;</w:t>
      </w:r>
      <w:r>
        <w:rPr>
          <w:spacing w:val="-6"/>
          <w:sz w:val="22"/>
        </w:rPr>
        <w:t> </w:t>
      </w:r>
      <w:r>
        <w:rPr>
          <w:sz w:val="22"/>
        </w:rPr>
        <w:t>mid-sized</w:t>
      </w:r>
      <w:r>
        <w:rPr>
          <w:spacing w:val="-7"/>
          <w:sz w:val="22"/>
        </w:rPr>
        <w:t> </w:t>
      </w:r>
      <w:r>
        <w:rPr>
          <w:sz w:val="22"/>
        </w:rPr>
        <w:t>companies:</w:t>
      </w:r>
      <w:r>
        <w:rPr>
          <w:spacing w:val="-7"/>
          <w:sz w:val="22"/>
        </w:rPr>
        <w:t> </w:t>
      </w:r>
      <w:r>
        <w:rPr>
          <w:sz w:val="22"/>
        </w:rPr>
        <w:t>Framatome</w:t>
      </w:r>
      <w:r>
        <w:rPr>
          <w:spacing w:val="-6"/>
          <w:sz w:val="22"/>
        </w:rPr>
        <w:t> </w:t>
      </w:r>
      <w:r>
        <w:rPr>
          <w:spacing w:val="-2"/>
          <w:sz w:val="22"/>
        </w:rPr>
        <w:t>(France)</w:t>
      </w:r>
    </w:p>
    <w:p>
      <w:pPr>
        <w:pStyle w:val="ListParagraph"/>
        <w:numPr>
          <w:ilvl w:val="1"/>
          <w:numId w:val="4"/>
        </w:numPr>
        <w:tabs>
          <w:tab w:pos="742" w:val="left" w:leader="none"/>
        </w:tabs>
        <w:spacing w:line="240" w:lineRule="auto" w:before="38" w:after="0"/>
        <w:ind w:left="742" w:right="0" w:hanging="359"/>
        <w:jc w:val="left"/>
        <w:rPr>
          <w:sz w:val="22"/>
        </w:rPr>
      </w:pPr>
      <w:r>
        <w:rPr>
          <w:sz w:val="22"/>
        </w:rPr>
        <w:t>SMEs</w:t>
      </w:r>
      <w:r>
        <w:rPr>
          <w:spacing w:val="-6"/>
          <w:sz w:val="22"/>
        </w:rPr>
        <w:t> </w:t>
      </w:r>
      <w:r>
        <w:rPr>
          <w:sz w:val="22"/>
        </w:rPr>
        <w:t>&amp;</w:t>
      </w:r>
      <w:r>
        <w:rPr>
          <w:spacing w:val="-6"/>
          <w:sz w:val="22"/>
        </w:rPr>
        <w:t> </w:t>
      </w:r>
      <w:r>
        <w:rPr>
          <w:sz w:val="22"/>
        </w:rPr>
        <w:t>start-ups:</w:t>
      </w:r>
      <w:r>
        <w:rPr>
          <w:spacing w:val="-6"/>
          <w:sz w:val="22"/>
        </w:rPr>
        <w:t> </w:t>
      </w:r>
      <w:r>
        <w:rPr>
          <w:sz w:val="22"/>
        </w:rPr>
        <w:t>Calogena</w:t>
      </w:r>
      <w:r>
        <w:rPr>
          <w:spacing w:val="-5"/>
          <w:sz w:val="22"/>
        </w:rPr>
        <w:t> </w:t>
      </w:r>
      <w:r>
        <w:rPr>
          <w:spacing w:val="-2"/>
          <w:sz w:val="22"/>
        </w:rPr>
        <w:t>(France)</w:t>
      </w:r>
    </w:p>
    <w:p>
      <w:pPr>
        <w:pStyle w:val="BodyText"/>
      </w:pPr>
    </w:p>
    <w:p>
      <w:pPr>
        <w:pStyle w:val="BodyText"/>
      </w:pPr>
    </w:p>
    <w:p>
      <w:pPr>
        <w:pStyle w:val="BodyText"/>
        <w:spacing w:before="47"/>
      </w:pPr>
    </w:p>
    <w:p>
      <w:pPr>
        <w:pStyle w:val="BodyText"/>
        <w:spacing w:line="276" w:lineRule="auto" w:before="1"/>
        <w:ind w:left="23"/>
      </w:pPr>
      <w:r>
        <w:rPr>
          <w:b/>
        </w:rPr>
        <w:t>The</w:t>
      </w:r>
      <w:r>
        <w:rPr>
          <w:b/>
          <w:spacing w:val="26"/>
        </w:rPr>
        <w:t> </w:t>
      </w:r>
      <w:r>
        <w:rPr>
          <w:b/>
        </w:rPr>
        <w:t>Job</w:t>
      </w:r>
      <w:r>
        <w:rPr>
          <w:b/>
          <w:spacing w:val="26"/>
        </w:rPr>
        <w:t> </w:t>
      </w:r>
      <w:r>
        <w:rPr>
          <w:b/>
        </w:rPr>
        <w:t>&amp;</w:t>
      </w:r>
      <w:r>
        <w:rPr>
          <w:b/>
          <w:spacing w:val="26"/>
        </w:rPr>
        <w:t> </w:t>
      </w:r>
      <w:r>
        <w:rPr>
          <w:b/>
        </w:rPr>
        <w:t>Training</w:t>
      </w:r>
      <w:r>
        <w:rPr>
          <w:b/>
          <w:spacing w:val="26"/>
        </w:rPr>
        <w:t> </w:t>
      </w:r>
      <w:r>
        <w:rPr>
          <w:b/>
        </w:rPr>
        <w:t>Area</w:t>
      </w:r>
      <w:r>
        <w:rPr>
          <w:b/>
          <w:spacing w:val="26"/>
        </w:rPr>
        <w:t> </w:t>
      </w:r>
      <w:r>
        <w:rPr/>
        <w:t>welcomed</w:t>
      </w:r>
      <w:r>
        <w:rPr>
          <w:spacing w:val="26"/>
        </w:rPr>
        <w:t> </w:t>
      </w:r>
      <w:r>
        <w:rPr/>
        <w:t>more</w:t>
      </w:r>
      <w:r>
        <w:rPr>
          <w:spacing w:val="26"/>
        </w:rPr>
        <w:t> </w:t>
      </w:r>
      <w:r>
        <w:rPr/>
        <w:t>than</w:t>
      </w:r>
      <w:r>
        <w:rPr>
          <w:spacing w:val="26"/>
        </w:rPr>
        <w:t> </w:t>
      </w:r>
      <w:r>
        <w:rPr/>
        <w:t>1,250</w:t>
      </w:r>
      <w:r>
        <w:rPr>
          <w:spacing w:val="26"/>
        </w:rPr>
        <w:t> </w:t>
      </w:r>
      <w:r>
        <w:rPr/>
        <w:t>students</w:t>
      </w:r>
      <w:r>
        <w:rPr>
          <w:spacing w:val="26"/>
        </w:rPr>
        <w:t> </w:t>
      </w:r>
      <w:r>
        <w:rPr/>
        <w:t>and</w:t>
      </w:r>
      <w:r>
        <w:rPr>
          <w:spacing w:val="26"/>
        </w:rPr>
        <w:t> </w:t>
      </w:r>
      <w:r>
        <w:rPr/>
        <w:t>job</w:t>
      </w:r>
      <w:r>
        <w:rPr>
          <w:spacing w:val="26"/>
        </w:rPr>
        <w:t> </w:t>
      </w:r>
      <w:r>
        <w:rPr/>
        <w:t>seekers</w:t>
      </w:r>
      <w:r>
        <w:rPr>
          <w:spacing w:val="26"/>
        </w:rPr>
        <w:t> </w:t>
      </w:r>
      <w:r>
        <w:rPr/>
        <w:t>over</w:t>
      </w:r>
      <w:r>
        <w:rPr>
          <w:spacing w:val="26"/>
        </w:rPr>
        <w:t> </w:t>
      </w:r>
      <w:r>
        <w:rPr/>
        <w:t>the three</w:t>
      </w:r>
      <w:r>
        <w:rPr>
          <w:spacing w:val="22"/>
        </w:rPr>
        <w:t> </w:t>
      </w:r>
      <w:r>
        <w:rPr/>
        <w:t>days</w:t>
      </w:r>
      <w:r>
        <w:rPr>
          <w:spacing w:val="10"/>
        </w:rPr>
        <w:t> </w:t>
      </w:r>
      <w:r>
        <w:rPr/>
        <w:t>of</w:t>
      </w:r>
      <w:r>
        <w:rPr>
          <w:spacing w:val="9"/>
        </w:rPr>
        <w:t> </w:t>
      </w:r>
      <w:r>
        <w:rPr/>
        <w:t>the</w:t>
      </w:r>
      <w:r>
        <w:rPr>
          <w:spacing w:val="10"/>
        </w:rPr>
        <w:t> </w:t>
      </w:r>
      <w:r>
        <w:rPr/>
        <w:t>exhibition,</w:t>
      </w:r>
      <w:r>
        <w:rPr>
          <w:spacing w:val="10"/>
        </w:rPr>
        <w:t> </w:t>
      </w:r>
      <w:r>
        <w:rPr/>
        <w:t>offering</w:t>
      </w:r>
      <w:r>
        <w:rPr>
          <w:spacing w:val="10"/>
        </w:rPr>
        <w:t> </w:t>
      </w:r>
      <w:r>
        <w:rPr/>
        <w:t>them</w:t>
      </w:r>
      <w:r>
        <w:rPr>
          <w:spacing w:val="10"/>
        </w:rPr>
        <w:t> </w:t>
      </w:r>
      <w:r>
        <w:rPr/>
        <w:t>the</w:t>
      </w:r>
      <w:r>
        <w:rPr>
          <w:spacing w:val="10"/>
        </w:rPr>
        <w:t> </w:t>
      </w:r>
      <w:r>
        <w:rPr/>
        <w:t>opportunity</w:t>
      </w:r>
      <w:r>
        <w:rPr>
          <w:spacing w:val="10"/>
        </w:rPr>
        <w:t> </w:t>
      </w:r>
      <w:r>
        <w:rPr/>
        <w:t>to</w:t>
      </w:r>
      <w:r>
        <w:rPr>
          <w:spacing w:val="10"/>
        </w:rPr>
        <w:t> </w:t>
      </w:r>
      <w:r>
        <w:rPr/>
        <w:t>learn</w:t>
      </w:r>
      <w:r>
        <w:rPr>
          <w:spacing w:val="10"/>
        </w:rPr>
        <w:t> </w:t>
      </w:r>
      <w:r>
        <w:rPr/>
        <w:t>about</w:t>
      </w:r>
      <w:r>
        <w:rPr>
          <w:spacing w:val="10"/>
        </w:rPr>
        <w:t> </w:t>
      </w:r>
      <w:r>
        <w:rPr/>
        <w:t>the</w:t>
      </w:r>
      <w:r>
        <w:rPr>
          <w:spacing w:val="10"/>
        </w:rPr>
        <w:t> </w:t>
      </w:r>
      <w:r>
        <w:rPr/>
        <w:t>sector’s</w:t>
      </w:r>
      <w:r>
        <w:rPr>
          <w:spacing w:val="10"/>
        </w:rPr>
        <w:t> </w:t>
      </w:r>
      <w:r>
        <w:rPr>
          <w:spacing w:val="-2"/>
        </w:rPr>
        <w:t>needs</w:t>
      </w:r>
    </w:p>
    <w:p>
      <w:pPr>
        <w:pStyle w:val="BodyText"/>
        <w:spacing w:after="0" w:line="276" w:lineRule="auto"/>
        <w:sectPr>
          <w:pgSz w:w="11920" w:h="16840"/>
          <w:pgMar w:header="750" w:footer="0" w:top="2780" w:bottom="280" w:left="1417" w:right="1417"/>
        </w:sectPr>
      </w:pPr>
    </w:p>
    <w:p>
      <w:pPr>
        <w:pStyle w:val="BodyText"/>
        <w:spacing w:line="276" w:lineRule="auto" w:before="84"/>
        <w:ind w:left="23" w:right="40"/>
        <w:jc w:val="both"/>
      </w:pPr>
      <w:r>
        <w:rPr/>
        <w:t>and challenges through testimonials, career pathways, and dedicated networking sessions. The goal: to support the growth</w:t>
      </w:r>
      <w:r>
        <w:rPr>
          <w:spacing w:val="-3"/>
        </w:rPr>
        <w:t> </w:t>
      </w:r>
      <w:r>
        <w:rPr/>
        <w:t>of</w:t>
      </w:r>
      <w:r>
        <w:rPr>
          <w:spacing w:val="-3"/>
        </w:rPr>
        <w:t> </w:t>
      </w:r>
      <w:r>
        <w:rPr/>
        <w:t>an</w:t>
      </w:r>
      <w:r>
        <w:rPr>
          <w:spacing w:val="-3"/>
        </w:rPr>
        <w:t> </w:t>
      </w:r>
      <w:r>
        <w:rPr/>
        <w:t>industry</w:t>
      </w:r>
      <w:r>
        <w:rPr>
          <w:spacing w:val="-3"/>
        </w:rPr>
        <w:t> </w:t>
      </w:r>
      <w:r>
        <w:rPr/>
        <w:t>set</w:t>
      </w:r>
      <w:r>
        <w:rPr>
          <w:spacing w:val="-3"/>
        </w:rPr>
        <w:t> </w:t>
      </w:r>
      <w:r>
        <w:rPr/>
        <w:t>to</w:t>
      </w:r>
      <w:r>
        <w:rPr>
          <w:spacing w:val="-3"/>
        </w:rPr>
        <w:t> </w:t>
      </w:r>
      <w:r>
        <w:rPr/>
        <w:t>create</w:t>
      </w:r>
      <w:r>
        <w:rPr>
          <w:spacing w:val="-3"/>
        </w:rPr>
        <w:t> </w:t>
      </w:r>
      <w:r>
        <w:rPr/>
        <w:t>100,000</w:t>
      </w:r>
      <w:r>
        <w:rPr>
          <w:spacing w:val="-3"/>
        </w:rPr>
        <w:t> </w:t>
      </w:r>
      <w:r>
        <w:rPr/>
        <w:t>new</w:t>
      </w:r>
      <w:r>
        <w:rPr>
          <w:spacing w:val="-3"/>
        </w:rPr>
        <w:t> </w:t>
      </w:r>
      <w:r>
        <w:rPr/>
        <w:t>jobs</w:t>
      </w:r>
      <w:r>
        <w:rPr>
          <w:spacing w:val="-3"/>
        </w:rPr>
        <w:t> </w:t>
      </w:r>
      <w:r>
        <w:rPr/>
        <w:t>in</w:t>
      </w:r>
      <w:r>
        <w:rPr>
          <w:spacing w:val="-3"/>
        </w:rPr>
        <w:t> </w:t>
      </w:r>
      <w:r>
        <w:rPr/>
        <w:t>France</w:t>
      </w:r>
      <w:r>
        <w:rPr>
          <w:spacing w:val="-3"/>
        </w:rPr>
        <w:t> </w:t>
      </w:r>
      <w:r>
        <w:rPr/>
        <w:t>over the next decade, while integrating new skills linked to SMRs/AMRs, artificial intelligence, digital technologies, and emerging applications.</w:t>
      </w:r>
    </w:p>
    <w:p>
      <w:pPr>
        <w:pStyle w:val="BodyText"/>
      </w:pPr>
    </w:p>
    <w:p>
      <w:pPr>
        <w:pStyle w:val="BodyText"/>
        <w:spacing w:before="212"/>
      </w:pPr>
    </w:p>
    <w:p>
      <w:pPr>
        <w:pStyle w:val="BodyText"/>
        <w:spacing w:line="276" w:lineRule="auto"/>
        <w:ind w:left="1" w:right="13"/>
        <w:jc w:val="center"/>
      </w:pPr>
      <w:r>
        <w:rPr/>
        <w:t>To</w:t>
      </w:r>
      <w:r>
        <w:rPr>
          <w:spacing w:val="-5"/>
        </w:rPr>
        <w:t> </w:t>
      </w:r>
      <w:r>
        <w:rPr/>
        <w:t>relive</w:t>
      </w:r>
      <w:r>
        <w:rPr>
          <w:spacing w:val="-5"/>
        </w:rPr>
        <w:t> </w:t>
      </w:r>
      <w:r>
        <w:rPr/>
        <w:t>the</w:t>
      </w:r>
      <w:r>
        <w:rPr>
          <w:spacing w:val="-5"/>
        </w:rPr>
        <w:t> </w:t>
      </w:r>
      <w:r>
        <w:rPr/>
        <w:t>highlights</w:t>
      </w:r>
      <w:r>
        <w:rPr>
          <w:spacing w:val="-5"/>
        </w:rPr>
        <w:t> </w:t>
      </w:r>
      <w:r>
        <w:rPr/>
        <w:t>of</w:t>
      </w:r>
      <w:r>
        <w:rPr>
          <w:spacing w:val="-5"/>
        </w:rPr>
        <w:t> </w:t>
      </w:r>
      <w:r>
        <w:rPr/>
        <w:t>the</w:t>
      </w:r>
      <w:r>
        <w:rPr>
          <w:spacing w:val="-5"/>
        </w:rPr>
        <w:t> </w:t>
      </w:r>
      <w:r>
        <w:rPr/>
        <w:t>exhibition</w:t>
      </w:r>
      <w:r>
        <w:rPr>
          <w:spacing w:val="-5"/>
        </w:rPr>
        <w:t> </w:t>
      </w:r>
      <w:r>
        <w:rPr/>
        <w:t>and</w:t>
      </w:r>
      <w:r>
        <w:rPr>
          <w:spacing w:val="-5"/>
        </w:rPr>
        <w:t> </w:t>
      </w:r>
      <w:r>
        <w:rPr/>
        <w:t>access</w:t>
      </w:r>
      <w:r>
        <w:rPr>
          <w:spacing w:val="-5"/>
        </w:rPr>
        <w:t> </w:t>
      </w:r>
      <w:r>
        <w:rPr/>
        <w:t>the</w:t>
      </w:r>
      <w:r>
        <w:rPr>
          <w:spacing w:val="-5"/>
        </w:rPr>
        <w:t> </w:t>
      </w:r>
      <w:r>
        <w:rPr/>
        <w:t>replays</w:t>
      </w:r>
      <w:r>
        <w:rPr>
          <w:spacing w:val="-5"/>
        </w:rPr>
        <w:t> </w:t>
      </w:r>
      <w:r>
        <w:rPr/>
        <w:t>of</w:t>
      </w:r>
      <w:r>
        <w:rPr>
          <w:spacing w:val="-5"/>
        </w:rPr>
        <w:t> </w:t>
      </w:r>
      <w:r>
        <w:rPr/>
        <w:t>conferences</w:t>
      </w:r>
      <w:r>
        <w:rPr>
          <w:spacing w:val="-5"/>
        </w:rPr>
        <w:t> </w:t>
      </w:r>
      <w:r>
        <w:rPr/>
        <w:t>and</w:t>
      </w:r>
      <w:r>
        <w:rPr>
          <w:spacing w:val="-5"/>
        </w:rPr>
        <w:t> </w:t>
      </w:r>
      <w:r>
        <w:rPr/>
        <w:t>round tables, visit us online at:</w:t>
      </w:r>
    </w:p>
    <w:p>
      <w:pPr>
        <w:pStyle w:val="BodyText"/>
        <w:spacing w:before="240"/>
        <w:ind w:left="1" w:right="13"/>
        <w:jc w:val="center"/>
      </w:pPr>
      <w:hyperlink r:id="rId6">
        <w:r>
          <w:rPr>
            <w:color w:val="0000FF"/>
            <w:spacing w:val="-2"/>
            <w:u w:val="thick" w:color="0000FF"/>
          </w:rPr>
          <w:t>www.world-nuclear-exhibition.com</w:t>
        </w:r>
      </w:hyperlink>
    </w:p>
    <w:p>
      <w:pPr>
        <w:pStyle w:val="BodyText"/>
      </w:pPr>
    </w:p>
    <w:p>
      <w:pPr>
        <w:pStyle w:val="BodyText"/>
        <w:spacing w:before="63"/>
      </w:pPr>
    </w:p>
    <w:p>
      <w:pPr>
        <w:pStyle w:val="Heading1"/>
        <w:spacing w:line="276" w:lineRule="auto"/>
        <w:ind w:left="2691" w:right="2660" w:hanging="44"/>
        <w:jc w:val="center"/>
      </w:pPr>
      <w:r>
        <w:rPr/>
        <w:t>See you at the next edition of WNE, from</w:t>
      </w:r>
      <w:r>
        <w:rPr>
          <w:spacing w:val="-4"/>
        </w:rPr>
        <w:t> </w:t>
      </w:r>
      <w:r>
        <w:rPr/>
        <w:t>7</w:t>
      </w:r>
      <w:r>
        <w:rPr>
          <w:spacing w:val="-3"/>
        </w:rPr>
        <w:t> </w:t>
      </w:r>
      <w:r>
        <w:rPr/>
        <w:t>to</w:t>
      </w:r>
      <w:r>
        <w:rPr>
          <w:spacing w:val="-3"/>
        </w:rPr>
        <w:t> </w:t>
      </w:r>
      <w:r>
        <w:rPr/>
        <w:t>9</w:t>
      </w:r>
      <w:r>
        <w:rPr>
          <w:spacing w:val="-3"/>
        </w:rPr>
        <w:t> </w:t>
      </w:r>
      <w:r>
        <w:rPr/>
        <w:t>December</w:t>
      </w:r>
      <w:r>
        <w:rPr>
          <w:spacing w:val="-3"/>
        </w:rPr>
        <w:t> </w:t>
      </w:r>
      <w:r>
        <w:rPr/>
        <w:t>2027</w:t>
      </w:r>
      <w:r>
        <w:rPr>
          <w:spacing w:val="-3"/>
        </w:rPr>
        <w:t> </w:t>
      </w:r>
      <w:r>
        <w:rPr/>
        <w:t>in</w:t>
      </w:r>
      <w:r>
        <w:rPr>
          <w:spacing w:val="-3"/>
        </w:rPr>
        <w:t> </w:t>
      </w:r>
      <w:r>
        <w:rPr>
          <w:spacing w:val="-2"/>
        </w:rPr>
        <w:t>Paris.</w:t>
      </w:r>
    </w:p>
    <w:p>
      <w:pPr>
        <w:pStyle w:val="BodyText"/>
        <w:spacing w:before="121"/>
        <w:rPr>
          <w:b/>
          <w:sz w:val="20"/>
        </w:rPr>
      </w:pPr>
      <w:r>
        <w:rPr>
          <w:b/>
          <w:sz w:val="20"/>
        </w:rPr>
        <w:drawing>
          <wp:anchor distT="0" distB="0" distL="0" distR="0" allowOverlap="1" layoutInCell="1" locked="0" behindDoc="1" simplePos="0" relativeHeight="487588352">
            <wp:simplePos x="0" y="0"/>
            <wp:positionH relativeFrom="page">
              <wp:posOffset>3203737</wp:posOffset>
            </wp:positionH>
            <wp:positionV relativeFrom="paragraph">
              <wp:posOffset>238477</wp:posOffset>
            </wp:positionV>
            <wp:extent cx="247649" cy="257175"/>
            <wp:effectExtent l="0" t="0" r="0" b="0"/>
            <wp:wrapTopAndBottom/>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247649" cy="257175"/>
                    </a:xfrm>
                    <a:prstGeom prst="rect">
                      <a:avLst/>
                    </a:prstGeom>
                  </pic:spPr>
                </pic:pic>
              </a:graphicData>
            </a:graphic>
          </wp:anchor>
        </w:drawing>
      </w:r>
      <w:r>
        <w:rPr>
          <w:b/>
          <w:sz w:val="20"/>
        </w:rPr>
        <w:drawing>
          <wp:anchor distT="0" distB="0" distL="0" distR="0" allowOverlap="1" layoutInCell="1" locked="0" behindDoc="1" simplePos="0" relativeHeight="487588864">
            <wp:simplePos x="0" y="0"/>
            <wp:positionH relativeFrom="page">
              <wp:posOffset>3630414</wp:posOffset>
            </wp:positionH>
            <wp:positionV relativeFrom="paragraph">
              <wp:posOffset>238477</wp:posOffset>
            </wp:positionV>
            <wp:extent cx="260638" cy="257175"/>
            <wp:effectExtent l="0" t="0" r="0" b="0"/>
            <wp:wrapTopAndBottom/>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260638" cy="257175"/>
                    </a:xfrm>
                    <a:prstGeom prst="rect">
                      <a:avLst/>
                    </a:prstGeom>
                  </pic:spPr>
                </pic:pic>
              </a:graphicData>
            </a:graphic>
          </wp:anchor>
        </w:drawing>
      </w:r>
      <w:r>
        <w:rPr>
          <w:b/>
          <w:sz w:val="20"/>
        </w:rPr>
        <w:drawing>
          <wp:anchor distT="0" distB="0" distL="0" distR="0" allowOverlap="1" layoutInCell="1" locked="0" behindDoc="1" simplePos="0" relativeHeight="487589376">
            <wp:simplePos x="0" y="0"/>
            <wp:positionH relativeFrom="page">
              <wp:posOffset>4059654</wp:posOffset>
            </wp:positionH>
            <wp:positionV relativeFrom="paragraph">
              <wp:posOffset>238477</wp:posOffset>
            </wp:positionV>
            <wp:extent cx="354711" cy="247650"/>
            <wp:effectExtent l="0" t="0" r="0" b="0"/>
            <wp:wrapTopAndBottom/>
            <wp:docPr id="5" name="Image 5">
              <a:hlinkClick r:id="rId11"/>
            </wp:docPr>
            <wp:cNvGraphicFramePr>
              <a:graphicFrameLocks/>
            </wp:cNvGraphicFramePr>
            <a:graphic>
              <a:graphicData uri="http://schemas.openxmlformats.org/drawingml/2006/picture">
                <pic:pic>
                  <pic:nvPicPr>
                    <pic:cNvPr id="5" name="Image 5">
                      <a:hlinkClick r:id="rId11"/>
                    </pic:cNvPr>
                    <pic:cNvPicPr/>
                  </pic:nvPicPr>
                  <pic:blipFill>
                    <a:blip r:embed="rId12" cstate="print"/>
                    <a:stretch>
                      <a:fillRect/>
                    </a:stretch>
                  </pic:blipFill>
                  <pic:spPr>
                    <a:xfrm>
                      <a:off x="0" y="0"/>
                      <a:ext cx="354711" cy="247650"/>
                    </a:xfrm>
                    <a:prstGeom prst="rect">
                      <a:avLst/>
                    </a:prstGeom>
                  </pic:spPr>
                </pic:pic>
              </a:graphicData>
            </a:graphic>
          </wp:anchor>
        </w:drawing>
      </w:r>
    </w:p>
    <w:p>
      <w:pPr>
        <w:pStyle w:val="BodyText"/>
        <w:spacing w:before="227"/>
        <w:rPr>
          <w:b/>
        </w:rPr>
      </w:pPr>
    </w:p>
    <w:p>
      <w:pPr>
        <w:spacing w:before="0"/>
        <w:ind w:left="1" w:right="13" w:firstLine="0"/>
        <w:jc w:val="center"/>
        <w:rPr>
          <w:b/>
          <w:sz w:val="22"/>
        </w:rPr>
      </w:pPr>
      <w:r>
        <w:rPr>
          <w:b/>
          <w:sz w:val="22"/>
        </w:rPr>
        <w:t>WNE</w:t>
      </w:r>
      <w:r>
        <w:rPr>
          <w:b/>
          <w:spacing w:val="-5"/>
          <w:sz w:val="22"/>
        </w:rPr>
        <w:t> </w:t>
      </w:r>
      <w:r>
        <w:rPr>
          <w:b/>
          <w:sz w:val="22"/>
        </w:rPr>
        <w:t>Press</w:t>
      </w:r>
      <w:r>
        <w:rPr>
          <w:b/>
          <w:spacing w:val="-4"/>
          <w:sz w:val="22"/>
        </w:rPr>
        <w:t> </w:t>
      </w:r>
      <w:r>
        <w:rPr>
          <w:b/>
          <w:sz w:val="22"/>
        </w:rPr>
        <w:t>contact</w:t>
      </w:r>
      <w:r>
        <w:rPr>
          <w:b/>
          <w:spacing w:val="-5"/>
          <w:sz w:val="22"/>
        </w:rPr>
        <w:t> </w:t>
      </w:r>
      <w:r>
        <w:rPr>
          <w:b/>
          <w:sz w:val="22"/>
        </w:rPr>
        <w:t>:</w:t>
      </w:r>
      <w:r>
        <w:rPr>
          <w:b/>
          <w:spacing w:val="-4"/>
          <w:sz w:val="22"/>
        </w:rPr>
        <w:t> </w:t>
      </w:r>
      <w:r>
        <w:rPr>
          <w:b/>
          <w:sz w:val="22"/>
        </w:rPr>
        <w:t>Agence</w:t>
      </w:r>
      <w:r>
        <w:rPr>
          <w:b/>
          <w:spacing w:val="-4"/>
          <w:sz w:val="22"/>
        </w:rPr>
        <w:t> </w:t>
      </w:r>
      <w:r>
        <w:rPr>
          <w:b/>
          <w:spacing w:val="-2"/>
          <w:sz w:val="22"/>
        </w:rPr>
        <w:t>Proches</w:t>
      </w:r>
    </w:p>
    <w:p>
      <w:pPr>
        <w:pStyle w:val="BodyText"/>
        <w:spacing w:line="276" w:lineRule="auto" w:before="38"/>
        <w:ind w:right="13"/>
        <w:jc w:val="center"/>
      </w:pPr>
      <w:r>
        <w:rPr/>
        <w:t>Mélanie</w:t>
      </w:r>
      <w:r>
        <w:rPr>
          <w:spacing w:val="-4"/>
        </w:rPr>
        <w:t> </w:t>
      </w:r>
      <w:r>
        <w:rPr/>
        <w:t>Farge</w:t>
      </w:r>
      <w:r>
        <w:rPr>
          <w:spacing w:val="-4"/>
        </w:rPr>
        <w:t> </w:t>
      </w:r>
      <w:r>
        <w:rPr/>
        <w:t>-</w:t>
      </w:r>
      <w:r>
        <w:rPr>
          <w:spacing w:val="-4"/>
        </w:rPr>
        <w:t> </w:t>
      </w:r>
      <w:r>
        <w:rPr/>
        <w:t>+33</w:t>
      </w:r>
      <w:r>
        <w:rPr>
          <w:spacing w:val="-4"/>
        </w:rPr>
        <w:t> </w:t>
      </w:r>
      <w:r>
        <w:rPr/>
        <w:t>7</w:t>
      </w:r>
      <w:r>
        <w:rPr>
          <w:spacing w:val="-4"/>
        </w:rPr>
        <w:t> </w:t>
      </w:r>
      <w:r>
        <w:rPr/>
        <w:t>63</w:t>
      </w:r>
      <w:r>
        <w:rPr>
          <w:spacing w:val="-4"/>
        </w:rPr>
        <w:t> </w:t>
      </w:r>
      <w:r>
        <w:rPr/>
        <w:t>13</w:t>
      </w:r>
      <w:r>
        <w:rPr>
          <w:spacing w:val="-4"/>
        </w:rPr>
        <w:t> </w:t>
      </w:r>
      <w:r>
        <w:rPr/>
        <w:t>42</w:t>
      </w:r>
      <w:r>
        <w:rPr>
          <w:spacing w:val="-4"/>
        </w:rPr>
        <w:t> </w:t>
      </w:r>
      <w:r>
        <w:rPr/>
        <w:t>10</w:t>
      </w:r>
      <w:r>
        <w:rPr>
          <w:spacing w:val="-4"/>
        </w:rPr>
        <w:t> </w:t>
      </w:r>
      <w:r>
        <w:rPr/>
        <w:t>/</w:t>
      </w:r>
      <w:r>
        <w:rPr>
          <w:spacing w:val="-4"/>
        </w:rPr>
        <w:t> </w:t>
      </w:r>
      <w:r>
        <w:rPr/>
        <w:t>Olga</w:t>
      </w:r>
      <w:r>
        <w:rPr>
          <w:spacing w:val="-4"/>
        </w:rPr>
        <w:t> </w:t>
      </w:r>
      <w:r>
        <w:rPr/>
        <w:t>Tess</w:t>
      </w:r>
      <w:r>
        <w:rPr>
          <w:spacing w:val="-4"/>
        </w:rPr>
        <w:t> </w:t>
      </w:r>
      <w:r>
        <w:rPr/>
        <w:t>-</w:t>
      </w:r>
      <w:r>
        <w:rPr>
          <w:spacing w:val="-4"/>
        </w:rPr>
        <w:t> </w:t>
      </w:r>
      <w:r>
        <w:rPr/>
        <w:t>+33</w:t>
      </w:r>
      <w:r>
        <w:rPr>
          <w:spacing w:val="-4"/>
        </w:rPr>
        <w:t> </w:t>
      </w:r>
      <w:r>
        <w:rPr/>
        <w:t>6</w:t>
      </w:r>
      <w:r>
        <w:rPr>
          <w:spacing w:val="-4"/>
        </w:rPr>
        <w:t> </w:t>
      </w:r>
      <w:r>
        <w:rPr/>
        <w:t>73</w:t>
      </w:r>
      <w:r>
        <w:rPr>
          <w:spacing w:val="-4"/>
        </w:rPr>
        <w:t> </w:t>
      </w:r>
      <w:r>
        <w:rPr/>
        <w:t>46</w:t>
      </w:r>
      <w:r>
        <w:rPr>
          <w:spacing w:val="-4"/>
        </w:rPr>
        <w:t> </w:t>
      </w:r>
      <w:r>
        <w:rPr/>
        <w:t>90</w:t>
      </w:r>
      <w:r>
        <w:rPr>
          <w:spacing w:val="-4"/>
        </w:rPr>
        <w:t> </w:t>
      </w:r>
      <w:r>
        <w:rPr/>
        <w:t>76 </w:t>
      </w:r>
      <w:hyperlink r:id="rId13">
        <w:r>
          <w:rPr>
            <w:color w:val="1154CC"/>
            <w:spacing w:val="-2"/>
            <w:u w:val="thick" w:color="1154CC"/>
          </w:rPr>
          <w:t>teamwne@agenceproches.com</w:t>
        </w:r>
      </w:hyperlink>
    </w:p>
    <w:p>
      <w:pPr>
        <w:pStyle w:val="BodyText"/>
      </w:pPr>
    </w:p>
    <w:p>
      <w:pPr>
        <w:pStyle w:val="BodyText"/>
        <w:spacing w:before="76"/>
      </w:pPr>
    </w:p>
    <w:p>
      <w:pPr>
        <w:spacing w:before="0"/>
        <w:ind w:left="23" w:right="0" w:firstLine="0"/>
        <w:jc w:val="both"/>
        <w:rPr>
          <w:b/>
          <w:sz w:val="18"/>
        </w:rPr>
      </w:pPr>
      <w:r>
        <w:rPr>
          <w:b/>
          <w:sz w:val="18"/>
        </w:rPr>
        <w:t>About GIFEN - </w:t>
      </w:r>
      <w:hyperlink r:id="rId14">
        <w:r>
          <w:rPr>
            <w:b/>
            <w:spacing w:val="-2"/>
            <w:sz w:val="18"/>
          </w:rPr>
          <w:t>www.gifen.fr</w:t>
        </w:r>
      </w:hyperlink>
    </w:p>
    <w:p>
      <w:pPr>
        <w:spacing w:line="276" w:lineRule="auto" w:before="31"/>
        <w:ind w:left="23" w:right="36" w:firstLine="0"/>
        <w:jc w:val="both"/>
        <w:rPr>
          <w:sz w:val="18"/>
        </w:rPr>
      </w:pPr>
      <w:r>
        <w:rPr>
          <w:sz w:val="18"/>
        </w:rPr>
        <w:t>GIFEN is the unique professional trade union from the french nuclear industry gathering Prime contractors, </w:t>
      </w:r>
      <w:r>
        <w:rPr>
          <w:sz w:val="18"/>
        </w:rPr>
        <w:t>Big companies, Midcaps, SMEs, VSEs and associations</w:t>
      </w:r>
      <w:r>
        <w:rPr>
          <w:spacing w:val="-2"/>
          <w:sz w:val="18"/>
        </w:rPr>
        <w:t> </w:t>
      </w:r>
      <w:r>
        <w:rPr>
          <w:sz w:val="18"/>
        </w:rPr>
        <w:t>covering</w:t>
      </w:r>
      <w:r>
        <w:rPr>
          <w:spacing w:val="-2"/>
          <w:sz w:val="18"/>
        </w:rPr>
        <w:t> </w:t>
      </w:r>
      <w:r>
        <w:rPr>
          <w:sz w:val="18"/>
        </w:rPr>
        <w:t>all</w:t>
      </w:r>
      <w:r>
        <w:rPr>
          <w:spacing w:val="-2"/>
          <w:sz w:val="18"/>
        </w:rPr>
        <w:t> </w:t>
      </w:r>
      <w:r>
        <w:rPr>
          <w:sz w:val="18"/>
        </w:rPr>
        <w:t>types</w:t>
      </w:r>
      <w:r>
        <w:rPr>
          <w:spacing w:val="-2"/>
          <w:sz w:val="18"/>
        </w:rPr>
        <w:t> </w:t>
      </w:r>
      <w:r>
        <w:rPr>
          <w:sz w:val="18"/>
        </w:rPr>
        <w:t>of</w:t>
      </w:r>
      <w:r>
        <w:rPr>
          <w:spacing w:val="-2"/>
          <w:sz w:val="18"/>
        </w:rPr>
        <w:t> </w:t>
      </w:r>
      <w:r>
        <w:rPr>
          <w:sz w:val="18"/>
        </w:rPr>
        <w:t>industrial</w:t>
      </w:r>
      <w:r>
        <w:rPr>
          <w:spacing w:val="-2"/>
          <w:sz w:val="18"/>
        </w:rPr>
        <w:t> </w:t>
      </w:r>
      <w:r>
        <w:rPr>
          <w:sz w:val="18"/>
        </w:rPr>
        <w:t>activities</w:t>
      </w:r>
      <w:r>
        <w:rPr>
          <w:spacing w:val="-2"/>
          <w:sz w:val="18"/>
        </w:rPr>
        <w:t> </w:t>
      </w:r>
      <w:r>
        <w:rPr>
          <w:sz w:val="18"/>
        </w:rPr>
        <w:t>and</w:t>
      </w:r>
      <w:r>
        <w:rPr>
          <w:spacing w:val="-2"/>
          <w:sz w:val="18"/>
        </w:rPr>
        <w:t> </w:t>
      </w:r>
      <w:r>
        <w:rPr>
          <w:sz w:val="18"/>
        </w:rPr>
        <w:t>all</w:t>
      </w:r>
      <w:r>
        <w:rPr>
          <w:spacing w:val="-2"/>
          <w:sz w:val="18"/>
        </w:rPr>
        <w:t> </w:t>
      </w:r>
      <w:r>
        <w:rPr>
          <w:sz w:val="18"/>
        </w:rPr>
        <w:t>areas</w:t>
      </w:r>
      <w:r>
        <w:rPr>
          <w:spacing w:val="-2"/>
          <w:sz w:val="18"/>
        </w:rPr>
        <w:t> </w:t>
      </w:r>
      <w:r>
        <w:rPr>
          <w:sz w:val="18"/>
        </w:rPr>
        <w:t>of</w:t>
      </w:r>
      <w:r>
        <w:rPr>
          <w:spacing w:val="-2"/>
          <w:sz w:val="18"/>
        </w:rPr>
        <w:t> </w:t>
      </w:r>
      <w:r>
        <w:rPr>
          <w:sz w:val="18"/>
        </w:rPr>
        <w:t>civil nuclear power. Gathering approximately 500 members, the objective of GIFEN is to build with its partners the French</w:t>
      </w:r>
      <w:r>
        <w:rPr>
          <w:spacing w:val="26"/>
          <w:sz w:val="18"/>
        </w:rPr>
        <w:t> </w:t>
      </w:r>
      <w:r>
        <w:rPr>
          <w:sz w:val="18"/>
        </w:rPr>
        <w:t>nuclear</w:t>
      </w:r>
      <w:r>
        <w:rPr>
          <w:spacing w:val="26"/>
          <w:sz w:val="18"/>
        </w:rPr>
        <w:t> </w:t>
      </w:r>
      <w:r>
        <w:rPr>
          <w:sz w:val="18"/>
        </w:rPr>
        <w:t>industry</w:t>
      </w:r>
      <w:r>
        <w:rPr>
          <w:spacing w:val="26"/>
          <w:sz w:val="18"/>
        </w:rPr>
        <w:t> </w:t>
      </w:r>
      <w:r>
        <w:rPr>
          <w:sz w:val="18"/>
        </w:rPr>
        <w:t>of tomorrow. GIFEN also aims to promote and develop international relations between the world players in the civil nuclear industry. To achieve this purpose, GIFEN believes in the WNE (World Nuclear Exhibition) and as owner GIFEN intends to develop it.</w:t>
      </w:r>
    </w:p>
    <w:p>
      <w:pPr>
        <w:pStyle w:val="BodyText"/>
        <w:rPr>
          <w:sz w:val="18"/>
        </w:rPr>
      </w:pPr>
    </w:p>
    <w:p>
      <w:pPr>
        <w:pStyle w:val="BodyText"/>
        <w:spacing w:before="62"/>
        <w:rPr>
          <w:sz w:val="18"/>
        </w:rPr>
      </w:pPr>
    </w:p>
    <w:p>
      <w:pPr>
        <w:spacing w:before="0"/>
        <w:ind w:left="23" w:right="0" w:firstLine="0"/>
        <w:jc w:val="both"/>
        <w:rPr>
          <w:b/>
          <w:sz w:val="18"/>
        </w:rPr>
      </w:pPr>
      <w:r>
        <w:rPr>
          <w:b/>
          <w:sz w:val="18"/>
        </w:rPr>
        <w:t>About RX - </w:t>
      </w:r>
      <w:hyperlink r:id="rId15">
        <w:r>
          <w:rPr>
            <w:b/>
            <w:spacing w:val="-2"/>
            <w:sz w:val="18"/>
          </w:rPr>
          <w:t>www.rxglobal.fr</w:t>
        </w:r>
      </w:hyperlink>
    </w:p>
    <w:p>
      <w:pPr>
        <w:spacing w:line="276" w:lineRule="auto" w:before="31"/>
        <w:ind w:left="23" w:right="36" w:firstLine="0"/>
        <w:jc w:val="both"/>
        <w:rPr>
          <w:sz w:val="18"/>
        </w:rPr>
      </w:pPr>
      <w:r>
        <w:rPr>
          <w:sz w:val="18"/>
        </w:rPr>
        <w:t>RX</w:t>
      </w:r>
      <w:r>
        <w:rPr>
          <w:spacing w:val="40"/>
          <w:sz w:val="18"/>
        </w:rPr>
        <w:t> </w:t>
      </w:r>
      <w:r>
        <w:rPr>
          <w:sz w:val="18"/>
        </w:rPr>
        <w:t>is</w:t>
      </w:r>
      <w:r>
        <w:rPr>
          <w:spacing w:val="40"/>
          <w:sz w:val="18"/>
        </w:rPr>
        <w:t> </w:t>
      </w:r>
      <w:r>
        <w:rPr>
          <w:sz w:val="18"/>
        </w:rPr>
        <w:t>in the business of building businesses for individuals, communities and organisations. We elevate the power of face-to-face events by combining data and digital products to help customers learn about </w:t>
      </w:r>
      <w:r>
        <w:rPr>
          <w:sz w:val="18"/>
        </w:rPr>
        <w:t>markets, source products and complete transactions at over 400 events in 22</w:t>
      </w:r>
      <w:r>
        <w:rPr>
          <w:spacing w:val="-2"/>
          <w:sz w:val="18"/>
        </w:rPr>
        <w:t> </w:t>
      </w:r>
      <w:r>
        <w:rPr>
          <w:sz w:val="18"/>
        </w:rPr>
        <w:t>countries</w:t>
      </w:r>
      <w:r>
        <w:rPr>
          <w:spacing w:val="-2"/>
          <w:sz w:val="18"/>
        </w:rPr>
        <w:t> </w:t>
      </w:r>
      <w:r>
        <w:rPr>
          <w:sz w:val="18"/>
        </w:rPr>
        <w:t>across</w:t>
      </w:r>
      <w:r>
        <w:rPr>
          <w:spacing w:val="-2"/>
          <w:sz w:val="18"/>
        </w:rPr>
        <w:t> </w:t>
      </w:r>
      <w:r>
        <w:rPr>
          <w:sz w:val="18"/>
        </w:rPr>
        <w:t>43</w:t>
      </w:r>
      <w:r>
        <w:rPr>
          <w:spacing w:val="-2"/>
          <w:sz w:val="18"/>
        </w:rPr>
        <w:t> </w:t>
      </w:r>
      <w:r>
        <w:rPr>
          <w:sz w:val="18"/>
        </w:rPr>
        <w:t>industry</w:t>
      </w:r>
      <w:r>
        <w:rPr>
          <w:spacing w:val="-2"/>
          <w:sz w:val="18"/>
        </w:rPr>
        <w:t> </w:t>
      </w:r>
      <w:r>
        <w:rPr>
          <w:sz w:val="18"/>
        </w:rPr>
        <w:t>sectors.</w:t>
      </w:r>
      <w:r>
        <w:rPr>
          <w:spacing w:val="80"/>
          <w:w w:val="150"/>
          <w:sz w:val="18"/>
        </w:rPr>
        <w:t> </w:t>
      </w:r>
      <w:r>
        <w:rPr>
          <w:sz w:val="18"/>
        </w:rPr>
        <w:t>RX France manages a portfolio of world-class, French, and international face-to-face, virtual and hybrid events covering 15 industry sectors including MIPIM, MAPIC, Batimat, Pollutec, EquipHotel, SITL, IFTM Top Resa, MIPCOM, MIPTV, Paris Photo, Maison&amp;Objet*… and many more. RX France’s events take place in France, China, Italy, Mexico, and the United States.</w:t>
      </w:r>
      <w:r>
        <w:rPr>
          <w:spacing w:val="40"/>
          <w:sz w:val="18"/>
        </w:rPr>
        <w:t> </w:t>
      </w:r>
      <w:r>
        <w:rPr>
          <w:sz w:val="18"/>
        </w:rPr>
        <w:t>RX is passionate about making a positive</w:t>
      </w:r>
      <w:r>
        <w:rPr>
          <w:spacing w:val="-2"/>
          <w:sz w:val="18"/>
        </w:rPr>
        <w:t> </w:t>
      </w:r>
      <w:r>
        <w:rPr>
          <w:sz w:val="18"/>
        </w:rPr>
        <w:t>impact</w:t>
      </w:r>
      <w:r>
        <w:rPr>
          <w:spacing w:val="-2"/>
          <w:sz w:val="18"/>
        </w:rPr>
        <w:t> </w:t>
      </w:r>
      <w:r>
        <w:rPr>
          <w:sz w:val="18"/>
        </w:rPr>
        <w:t>on</w:t>
      </w:r>
      <w:r>
        <w:rPr>
          <w:spacing w:val="-2"/>
          <w:sz w:val="18"/>
        </w:rPr>
        <w:t> </w:t>
      </w:r>
      <w:r>
        <w:rPr>
          <w:sz w:val="18"/>
        </w:rPr>
        <w:t>society</w:t>
      </w:r>
      <w:r>
        <w:rPr>
          <w:spacing w:val="-2"/>
          <w:sz w:val="18"/>
        </w:rPr>
        <w:t> </w:t>
      </w:r>
      <w:r>
        <w:rPr>
          <w:sz w:val="18"/>
        </w:rPr>
        <w:t>and</w:t>
      </w:r>
      <w:r>
        <w:rPr>
          <w:spacing w:val="-2"/>
          <w:sz w:val="18"/>
        </w:rPr>
        <w:t> </w:t>
      </w:r>
      <w:r>
        <w:rPr>
          <w:sz w:val="18"/>
        </w:rPr>
        <w:t>is fully</w:t>
      </w:r>
      <w:r>
        <w:rPr>
          <w:spacing w:val="40"/>
          <w:sz w:val="18"/>
        </w:rPr>
        <w:t> </w:t>
      </w:r>
      <w:r>
        <w:rPr>
          <w:sz w:val="18"/>
        </w:rPr>
        <w:t>committed</w:t>
      </w:r>
      <w:r>
        <w:rPr>
          <w:spacing w:val="40"/>
          <w:sz w:val="18"/>
        </w:rPr>
        <w:t> </w:t>
      </w:r>
      <w:r>
        <w:rPr>
          <w:sz w:val="18"/>
        </w:rPr>
        <w:t>to creating an inclusive work environment for all our people.</w:t>
      </w:r>
      <w:r>
        <w:rPr>
          <w:spacing w:val="80"/>
          <w:w w:val="150"/>
          <w:sz w:val="18"/>
        </w:rPr>
        <w:t> </w:t>
      </w:r>
      <w:r>
        <w:rPr>
          <w:sz w:val="18"/>
        </w:rPr>
        <w:t>RX is part of RELX, a global provider of information-based analytics and decision tools for professional and business customers. </w:t>
      </w:r>
      <w:hyperlink r:id="rId16">
        <w:r>
          <w:rPr>
            <w:spacing w:val="-2"/>
            <w:sz w:val="18"/>
          </w:rPr>
          <w:t>www.rxglobal.com</w:t>
        </w:r>
      </w:hyperlink>
    </w:p>
    <w:p>
      <w:pPr>
        <w:pStyle w:val="BodyText"/>
        <w:spacing w:before="31"/>
        <w:rPr>
          <w:sz w:val="18"/>
        </w:rPr>
      </w:pPr>
    </w:p>
    <w:p>
      <w:pPr>
        <w:spacing w:before="0"/>
        <w:ind w:left="23" w:right="0" w:firstLine="0"/>
        <w:jc w:val="both"/>
        <w:rPr>
          <w:sz w:val="18"/>
        </w:rPr>
      </w:pPr>
      <w:r>
        <w:rPr>
          <w:sz w:val="18"/>
        </w:rPr>
        <w:t>*Organized by Safi, a subsidiary of RX France and Ateliers d'Art de </w:t>
      </w:r>
      <w:r>
        <w:rPr>
          <w:spacing w:val="-2"/>
          <w:sz w:val="18"/>
        </w:rPr>
        <w:t>France</w:t>
      </w:r>
    </w:p>
    <w:p>
      <w:pPr>
        <w:spacing w:after="0"/>
        <w:jc w:val="both"/>
        <w:rPr>
          <w:sz w:val="18"/>
        </w:rPr>
        <w:sectPr>
          <w:pgSz w:w="11920" w:h="16840"/>
          <w:pgMar w:header="750" w:footer="0" w:top="2780" w:bottom="280" w:left="1417" w:right="1417"/>
        </w:sectPr>
      </w:pPr>
    </w:p>
    <w:p>
      <w:pPr>
        <w:pStyle w:val="BodyText"/>
        <w:spacing w:before="115"/>
        <w:rPr>
          <w:sz w:val="18"/>
        </w:rPr>
      </w:pPr>
    </w:p>
    <w:p>
      <w:pPr>
        <w:tabs>
          <w:tab w:pos="6502" w:val="left" w:leader="none"/>
        </w:tabs>
        <w:spacing w:before="0"/>
        <w:ind w:left="23" w:right="0" w:firstLine="0"/>
        <w:jc w:val="left"/>
        <w:rPr>
          <w:sz w:val="18"/>
        </w:rPr>
      </w:pPr>
      <w:r>
        <w:rPr>
          <w:sz w:val="18"/>
        </w:rPr>
        <w:t>An event </w:t>
      </w:r>
      <w:r>
        <w:rPr>
          <w:spacing w:val="-5"/>
          <w:sz w:val="18"/>
        </w:rPr>
        <w:t>by</w:t>
      </w:r>
      <w:r>
        <w:rPr>
          <w:sz w:val="18"/>
        </w:rPr>
        <w:tab/>
        <w:t>Organized </w:t>
      </w:r>
      <w:r>
        <w:rPr>
          <w:spacing w:val="-5"/>
          <w:sz w:val="18"/>
        </w:rPr>
        <w:t>by</w:t>
      </w:r>
    </w:p>
    <w:p>
      <w:pPr>
        <w:pStyle w:val="BodyText"/>
        <w:spacing w:before="6"/>
        <w:rPr>
          <w:sz w:val="4"/>
        </w:rPr>
      </w:pPr>
      <w:r>
        <w:rPr>
          <w:sz w:val="4"/>
        </w:rPr>
        <w:drawing>
          <wp:anchor distT="0" distB="0" distL="0" distR="0" allowOverlap="1" layoutInCell="1" locked="0" behindDoc="1" simplePos="0" relativeHeight="487589888">
            <wp:simplePos x="0" y="0"/>
            <wp:positionH relativeFrom="page">
              <wp:posOffset>971550</wp:posOffset>
            </wp:positionH>
            <wp:positionV relativeFrom="paragraph">
              <wp:posOffset>48257</wp:posOffset>
            </wp:positionV>
            <wp:extent cx="801333" cy="25717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7" cstate="print"/>
                    <a:stretch>
                      <a:fillRect/>
                    </a:stretch>
                  </pic:blipFill>
                  <pic:spPr>
                    <a:xfrm>
                      <a:off x="0" y="0"/>
                      <a:ext cx="801333" cy="257175"/>
                    </a:xfrm>
                    <a:prstGeom prst="rect">
                      <a:avLst/>
                    </a:prstGeom>
                  </pic:spPr>
                </pic:pic>
              </a:graphicData>
            </a:graphic>
          </wp:anchor>
        </w:drawing>
      </w:r>
      <w:r>
        <w:rPr>
          <w:sz w:val="4"/>
        </w:rPr>
        <w:drawing>
          <wp:anchor distT="0" distB="0" distL="0" distR="0" allowOverlap="1" layoutInCell="1" locked="0" behindDoc="1" simplePos="0" relativeHeight="487590400">
            <wp:simplePos x="0" y="0"/>
            <wp:positionH relativeFrom="page">
              <wp:posOffset>5483045</wp:posOffset>
            </wp:positionH>
            <wp:positionV relativeFrom="paragraph">
              <wp:posOffset>67322</wp:posOffset>
            </wp:positionV>
            <wp:extent cx="628650" cy="428625"/>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8" cstate="print"/>
                    <a:stretch>
                      <a:fillRect/>
                    </a:stretch>
                  </pic:blipFill>
                  <pic:spPr>
                    <a:xfrm>
                      <a:off x="0" y="0"/>
                      <a:ext cx="628650" cy="428625"/>
                    </a:xfrm>
                    <a:prstGeom prst="rect">
                      <a:avLst/>
                    </a:prstGeom>
                  </pic:spPr>
                </pic:pic>
              </a:graphicData>
            </a:graphic>
          </wp:anchor>
        </w:drawing>
      </w:r>
    </w:p>
    <w:sectPr>
      <w:pgSz w:w="11920" w:h="16840"/>
      <w:pgMar w:header="750" w:footer="0" w:top="27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4896">
          <wp:simplePos x="0" y="0"/>
          <wp:positionH relativeFrom="page">
            <wp:posOffset>933450</wp:posOffset>
          </wp:positionH>
          <wp:positionV relativeFrom="page">
            <wp:posOffset>476250</wp:posOffset>
          </wp:positionV>
          <wp:extent cx="1304925" cy="1295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04925" cy="1295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 w:hanging="135"/>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743"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667" w:hanging="360"/>
      </w:pPr>
      <w:rPr>
        <w:rFonts w:hint="default"/>
        <w:lang w:val="en-US" w:eastAsia="en-US" w:bidi="ar-SA"/>
      </w:rPr>
    </w:lvl>
    <w:lvl w:ilvl="3">
      <w:start w:val="0"/>
      <w:numFmt w:val="bullet"/>
      <w:lvlText w:val="•"/>
      <w:lvlJc w:val="left"/>
      <w:pPr>
        <w:ind w:left="2594" w:hanging="360"/>
      </w:pPr>
      <w:rPr>
        <w:rFonts w:hint="default"/>
        <w:lang w:val="en-US" w:eastAsia="en-US" w:bidi="ar-SA"/>
      </w:rPr>
    </w:lvl>
    <w:lvl w:ilvl="4">
      <w:start w:val="0"/>
      <w:numFmt w:val="bullet"/>
      <w:lvlText w:val="•"/>
      <w:lvlJc w:val="left"/>
      <w:pPr>
        <w:ind w:left="3522" w:hanging="360"/>
      </w:pPr>
      <w:rPr>
        <w:rFonts w:hint="default"/>
        <w:lang w:val="en-US" w:eastAsia="en-US" w:bidi="ar-SA"/>
      </w:rPr>
    </w:lvl>
    <w:lvl w:ilvl="5">
      <w:start w:val="0"/>
      <w:numFmt w:val="bullet"/>
      <w:lvlText w:val="•"/>
      <w:lvlJc w:val="left"/>
      <w:pPr>
        <w:ind w:left="4449" w:hanging="360"/>
      </w:pPr>
      <w:rPr>
        <w:rFonts w:hint="default"/>
        <w:lang w:val="en-US" w:eastAsia="en-US" w:bidi="ar-SA"/>
      </w:rPr>
    </w:lvl>
    <w:lvl w:ilvl="6">
      <w:start w:val="0"/>
      <w:numFmt w:val="bullet"/>
      <w:lvlText w:val="•"/>
      <w:lvlJc w:val="left"/>
      <w:pPr>
        <w:ind w:left="5376" w:hanging="360"/>
      </w:pPr>
      <w:rPr>
        <w:rFonts w:hint="default"/>
        <w:lang w:val="en-US" w:eastAsia="en-US" w:bidi="ar-SA"/>
      </w:rPr>
    </w:lvl>
    <w:lvl w:ilvl="7">
      <w:start w:val="0"/>
      <w:numFmt w:val="bullet"/>
      <w:lvlText w:val="•"/>
      <w:lvlJc w:val="left"/>
      <w:pPr>
        <w:ind w:left="6304" w:hanging="360"/>
      </w:pPr>
      <w:rPr>
        <w:rFonts w:hint="default"/>
        <w:lang w:val="en-US" w:eastAsia="en-US" w:bidi="ar-SA"/>
      </w:rPr>
    </w:lvl>
    <w:lvl w:ilvl="8">
      <w:start w:val="0"/>
      <w:numFmt w:val="bullet"/>
      <w:lvlText w:val="•"/>
      <w:lvlJc w:val="left"/>
      <w:pPr>
        <w:ind w:left="7231" w:hanging="360"/>
      </w:pPr>
      <w:rPr>
        <w:rFonts w:hint="default"/>
        <w:lang w:val="en-US" w:eastAsia="en-US" w:bidi="ar-SA"/>
      </w:rPr>
    </w:lvl>
  </w:abstractNum>
  <w:abstractNum w:abstractNumId="2">
    <w:multiLevelType w:val="hybridMultilevel"/>
    <w:lvl w:ilvl="0">
      <w:start w:val="0"/>
      <w:numFmt w:val="bullet"/>
      <w:lvlText w:val="○"/>
      <w:lvlJc w:val="left"/>
      <w:pPr>
        <w:ind w:left="743"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1">
    <w:multiLevelType w:val="hybridMultilevel"/>
    <w:lvl w:ilvl="0">
      <w:start w:val="0"/>
      <w:numFmt w:val="bullet"/>
      <w:lvlText w:val="-"/>
      <w:lvlJc w:val="left"/>
      <w:pPr>
        <w:ind w:left="743"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0">
    <w:multiLevelType w:val="hybridMultilevel"/>
    <w:lvl w:ilvl="0">
      <w:start w:val="0"/>
      <w:numFmt w:val="bullet"/>
      <w:lvlText w:val="●"/>
      <w:lvlJc w:val="left"/>
      <w:pPr>
        <w:ind w:left="743" w:hanging="360"/>
      </w:pPr>
      <w:rPr>
        <w:rFonts w:hint="default" w:ascii="Arial" w:hAnsi="Arial" w:eastAsia="Arial" w:cs="Arial"/>
        <w:b w:val="0"/>
        <w:bCs w:val="0"/>
        <w:i w:val="0"/>
        <w:iCs w:val="0"/>
        <w:color w:val="111317"/>
        <w:spacing w:val="0"/>
        <w:w w:val="100"/>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23"/>
      <w:outlineLvl w:val="1"/>
    </w:pPr>
    <w:rPr>
      <w:rFonts w:ascii="Arial" w:hAnsi="Arial" w:eastAsia="Arial" w:cs="Arial"/>
      <w:b/>
      <w:bCs/>
      <w:sz w:val="22"/>
      <w:szCs w:val="22"/>
      <w:lang w:val="en-US" w:eastAsia="en-US" w:bidi="ar-SA"/>
    </w:rPr>
  </w:style>
  <w:style w:styleId="Title" w:type="paragraph">
    <w:name w:val="Title"/>
    <w:basedOn w:val="Normal"/>
    <w:uiPriority w:val="1"/>
    <w:qFormat/>
    <w:pPr>
      <w:ind w:right="13"/>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38"/>
      <w:ind w:left="742"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world-nuclear-exhibition.com/" TargetMode="External"/><Relationship Id="rId7" Type="http://schemas.openxmlformats.org/officeDocument/2006/relationships/hyperlink" Target="https://twitter.com/Exhibition_WNE?ref_src=twsrc%5Egoogle%7Ctwcamp%5Eserp%7Ctwgr%5Eauthor" TargetMode="External"/><Relationship Id="rId8" Type="http://schemas.openxmlformats.org/officeDocument/2006/relationships/image" Target="media/image2.jpeg"/><Relationship Id="rId9" Type="http://schemas.openxmlformats.org/officeDocument/2006/relationships/hyperlink" Target="https://www.linkedin.com/showcase/wne-world-nuclear-exhibition/?originalSubdomain=fr" TargetMode="External"/><Relationship Id="rId10" Type="http://schemas.openxmlformats.org/officeDocument/2006/relationships/image" Target="media/image3.jpeg"/><Relationship Id="rId11" Type="http://schemas.openxmlformats.org/officeDocument/2006/relationships/hyperlink" Target="https://www.youtube.com/channel/UCmnfGeNs97QlXLzJS7i-q0w" TargetMode="External"/><Relationship Id="rId12" Type="http://schemas.openxmlformats.org/officeDocument/2006/relationships/image" Target="media/image4.jpeg"/><Relationship Id="rId13" Type="http://schemas.openxmlformats.org/officeDocument/2006/relationships/hyperlink" Target="mailto:teamwne@agenceproches.com" TargetMode="External"/><Relationship Id="rId14" Type="http://schemas.openxmlformats.org/officeDocument/2006/relationships/hyperlink" Target="http://www.gifen.fr/" TargetMode="External"/><Relationship Id="rId15" Type="http://schemas.openxmlformats.org/officeDocument/2006/relationships/hyperlink" Target="http://www.rxglobal.fr/" TargetMode="External"/><Relationship Id="rId16" Type="http://schemas.openxmlformats.org/officeDocument/2006/relationships/hyperlink" Target="http://www.rxglobal.com/" TargetMode="External"/><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13112025_Closing Press Release_WNE 2025_EN.docx</dc:title>
  <dcterms:created xsi:type="dcterms:W3CDTF">2025-11-19T10:25:15Z</dcterms:created>
  <dcterms:modified xsi:type="dcterms:W3CDTF">2025-11-19T10:25:15Z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Producer">
    <vt:lpwstr>Skia/PDF m144 Google Docs Renderer</vt:lpwstr>
  </property>
  <property fmtid="{D5CDD505-2E9C-101B-9397-08002B2CF9AE}" pid="4" name="LastSaved">
    <vt:filetime>2025-11-19T00:00:00Z</vt:filetime>
  </property>
</Properties>
</file>